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JudulMakalah"/>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5759450" cy="8154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59450" cy="8154670"/>
                    </a:xfrm>
                    <a:prstGeom prst="rect">
                      <a:avLst/>
                    </a:prstGeom>
                  </pic:spPr>
                </pic:pic>
              </a:graphicData>
            </a:graphic>
          </wp:anchor>
        </w:drawing>
      </w:r>
      <w:r>
        <w:br w:type="page"/>
      </w:r>
    </w:p>
    <w:p>
      <w:pPr>
        <w:pStyle w:val="JudulMakalah"/>
        <w:rPr/>
      </w:pPr>
      <w:r>
        <w:rPr/>
        <w:t xml:space="preserve">Petunjuk Penulisan Makalah </w:t>
        <w:br/>
      </w:r>
      <w:r>
        <w:rPr>
          <w:lang w:val="en-US"/>
        </w:rPr>
        <w:t xml:space="preserve">Pengabdian Masyarakat - </w:t>
      </w:r>
      <w:r>
        <w:rPr/>
        <w:t xml:space="preserve">Seminar Nasional </w:t>
      </w:r>
      <w:r>
        <w:rPr>
          <w:lang w:val="en-US"/>
        </w:rPr>
        <w:t>Pengaplikasian Telematika -SINAPTIKA</w:t>
      </w:r>
      <w:r>
        <w:rPr/>
        <w:t xml:space="preserve"> (</w:t>
      </w:r>
      <w:r>
        <w:rPr>
          <w:lang w:val="en-US"/>
        </w:rPr>
        <w:t>20</w:t>
      </w:r>
      <w:r>
        <w:rPr/>
        <w:t>pt bold)</w:t>
      </w:r>
    </w:p>
    <w:p>
      <w:pPr>
        <w:pStyle w:val="Normal"/>
        <w:rPr/>
      </w:pPr>
      <w:r>
        <w:rPr/>
        <w:tab/>
      </w:r>
    </w:p>
    <w:p>
      <w:pPr>
        <w:pStyle w:val="NamaPenulis"/>
        <w:rPr/>
      </w:pPr>
      <w:r>
        <w:rPr>
          <w:lang w:val="en-US"/>
        </w:rPr>
        <w:t>Nama Penulis</w:t>
      </w:r>
      <w:r>
        <w:rPr>
          <w:rStyle w:val="InstansidanAlamatPenulisChar"/>
          <w:iCs/>
          <w:vertAlign w:val="superscript"/>
        </w:rPr>
        <w:t>1</w:t>
      </w:r>
      <w:r>
        <w:rPr/>
        <w:t xml:space="preserve">, </w:t>
      </w:r>
      <w:r>
        <w:rPr>
          <w:lang w:val="en-US"/>
        </w:rPr>
        <w:t>Nama Penulis</w:t>
      </w:r>
      <w:r>
        <w:rPr>
          <w:rStyle w:val="InstansidanAlamatPenulisChar"/>
          <w:iCs/>
          <w:vertAlign w:val="superscript"/>
        </w:rPr>
        <w:t xml:space="preserve"> 2</w:t>
      </w:r>
      <w:r>
        <w:rPr/>
        <w:t xml:space="preserve"> dan </w:t>
      </w:r>
      <w:r>
        <w:rPr>
          <w:rStyle w:val="InstansidanAlamatPenulisChar"/>
          <w:iCs/>
          <w:vertAlign w:val="superscript"/>
        </w:rPr>
        <w:t>3</w:t>
      </w:r>
      <w:r>
        <w:rPr/>
        <w:t xml:space="preserve"> (11 pt)</w:t>
      </w:r>
    </w:p>
    <w:p>
      <w:pPr>
        <w:pStyle w:val="InstansidanAlamatPenulis"/>
        <w:rPr/>
      </w:pPr>
      <w:r>
        <w:rPr>
          <w:lang w:val="en-US"/>
        </w:rPr>
        <w:t>Nama Program Studi, Nama Fakultas, Nama Universitas</w:t>
      </w:r>
      <w:r>
        <w:rPr/>
        <w:t xml:space="preserve"> (11 pt  Italic)</w:t>
      </w:r>
    </w:p>
    <w:p>
      <w:pPr>
        <w:pStyle w:val="NamaPenulis"/>
        <w:rPr/>
      </w:pPr>
      <w:r>
        <w:rPr/>
        <w:t xml:space="preserve">E-mail : </w:t>
      </w:r>
      <w:r>
        <w:rPr>
          <w:lang w:val="en-US"/>
        </w:rPr>
        <w:t>nama_penulis</w:t>
      </w:r>
      <w:r>
        <w:rPr>
          <w:rStyle w:val="InstansidanAlamatPenulisChar"/>
          <w:iCs/>
          <w:vertAlign w:val="superscript"/>
        </w:rPr>
        <w:t>1</w:t>
      </w:r>
      <w:r>
        <w:rPr/>
        <w:t xml:space="preserve">,  </w:t>
      </w:r>
      <w:r>
        <w:rPr>
          <w:lang w:val="en-US"/>
        </w:rPr>
        <w:t>nama_penulis</w:t>
      </w:r>
      <w:r>
        <w:rPr>
          <w:rStyle w:val="InstansidanAlamatPenulisChar"/>
          <w:iCs/>
          <w:vertAlign w:val="superscript"/>
        </w:rPr>
        <w:t xml:space="preserve"> 2</w:t>
      </w:r>
      <w:r>
        <w:rPr/>
        <w:t xml:space="preserve">, </w:t>
      </w:r>
      <w:r>
        <w:rPr>
          <w:lang w:val="en-US"/>
        </w:rPr>
        <w:t>nama_penulis</w:t>
      </w:r>
      <w:r>
        <w:rPr>
          <w:rStyle w:val="InstansidanAlamatPenulisChar"/>
          <w:iCs/>
          <w:vertAlign w:val="superscript"/>
        </w:rPr>
        <w:t xml:space="preserve"> 3</w:t>
      </w:r>
    </w:p>
    <w:p>
      <w:pPr>
        <w:pStyle w:val="Heading2"/>
        <w:rPr/>
      </w:pPr>
      <w:r>
        <w:rPr/>
      </w:r>
    </w:p>
    <w:p>
      <w:pPr>
        <w:pStyle w:val="Normal"/>
        <w:rPr/>
      </w:pPr>
      <w:r>
        <w:rPr/>
      </w:r>
    </w:p>
    <w:p>
      <w:pPr>
        <w:sectPr>
          <w:headerReference w:type="even" r:id="rId3"/>
          <w:headerReference w:type="default" r:id="rId4"/>
          <w:footerReference w:type="even" r:id="rId5"/>
          <w:footerReference w:type="default" r:id="rId6"/>
          <w:type w:val="nextPage"/>
          <w:pgSz w:w="11906" w:h="16838"/>
          <w:pgMar w:left="1418" w:right="1418" w:header="567" w:top="1418" w:footer="567" w:bottom="1418" w:gutter="0"/>
          <w:pgNumType w:fmt="decimal"/>
          <w:formProt w:val="false"/>
          <w:textDirection w:val="lrTb"/>
          <w:docGrid w:type="default" w:linePitch="600" w:charSpace="40960"/>
        </w:sectPr>
      </w:pPr>
    </w:p>
    <w:p>
      <w:pPr>
        <w:pStyle w:val="Abstrak"/>
        <w:rPr/>
      </w:pPr>
      <w:r>
        <w:rPr>
          <w:i/>
        </w:rPr>
        <w:t>Abstract</w:t>
      </w:r>
      <w:r>
        <w:rPr/>
        <w:t xml:space="preserve"> -- (10 pt bold) Abstrak ditulis dalam 2 bahasa yaitu  berbahasa Inggris &amp; berbahasa Indonesia. Konten dari abstrak terdiri dari latar belakang penulisan, permasalahan yang ada, metode / model yang diusulkan untuk memperbaiki permasalahan, tahapan / proses dari metode / model yang digunakn, hasil penulisan. Isi Abstrak ditulis menggunakan huruf biasa berukuran 10 pt dan terdiri dari 150 – 200 kata.  Pada akhir abstrak diberikan kata kunci yang berjumlah 3 – 5 kata/frase kata.</w:t>
      </w:r>
    </w:p>
    <w:p>
      <w:pPr>
        <w:pStyle w:val="Abstrak"/>
        <w:rPr/>
      </w:pPr>
      <w:r>
        <w:rPr>
          <w:bCs/>
          <w:i/>
          <w:iCs/>
        </w:rPr>
        <w:t>Kata Kunci</w:t>
      </w:r>
      <w:r>
        <w:rPr/>
        <w:t>: Petunjuk Penulisan, Makalah Seminar, SINAPTIKA</w:t>
      </w:r>
    </w:p>
    <w:p>
      <w:pPr>
        <w:pStyle w:val="Isi"/>
        <w:rPr/>
      </w:pPr>
      <w:r>
        <w:rPr/>
      </w:r>
    </w:p>
    <w:p>
      <w:pPr>
        <w:pStyle w:val="SubJudul"/>
        <w:rPr/>
      </w:pPr>
      <w:r>
        <w:rPr/>
        <w:t xml:space="preserve">I. PENDAHULUAN (10pt </w:t>
      </w:r>
      <w:r>
        <w:rPr>
          <w:lang w:val="en-US"/>
        </w:rPr>
        <w:t>Huruf Besar,</w:t>
      </w:r>
      <w:r>
        <w:rPr/>
        <w:t xml:space="preserve"> </w:t>
      </w:r>
      <w:r>
        <w:rPr>
          <w:lang w:val="en-US"/>
        </w:rPr>
        <w:t>Rata Tengah</w:t>
      </w:r>
      <w:r>
        <w:rPr/>
        <w:t>)</w:t>
      </w:r>
    </w:p>
    <w:p>
      <w:pPr>
        <w:pStyle w:val="ButirpadaIsi"/>
        <w:numPr>
          <w:ilvl w:val="0"/>
          <w:numId w:val="1"/>
        </w:numPr>
        <w:ind w:left="270" w:hanging="270"/>
        <w:rPr/>
      </w:pPr>
      <w:r>
        <w:rPr/>
        <w:t>(10 pt) Prosiding Seminar Nasional Pengaplikasian Telematika (SINAPTIKA) akan disusun dari makalah yang dikirimkan ke panitia dan telah melalui seleksi. Untuk memudahkan proses penyuntingan, makalah haruslah dalam bentuk siap cetak (</w:t>
      </w:r>
      <w:r>
        <w:rPr>
          <w:i/>
        </w:rPr>
        <w:t>camera ready</w:t>
      </w:r>
      <w:r>
        <w:rPr/>
        <w:t>). Bersama makalah yang dikirim, mohon dilampirkan data diri (</w:t>
      </w:r>
      <w:r>
        <w:rPr>
          <w:i/>
        </w:rPr>
        <w:t>curriculum vitae</w:t>
      </w:r>
      <w:r>
        <w:rPr/>
        <w:t>)</w:t>
      </w:r>
      <w:r>
        <w:rPr>
          <w:i/>
        </w:rPr>
        <w:t xml:space="preserve"> </w:t>
      </w:r>
      <w:r>
        <w:rPr/>
        <w:t>pemakalah yang meliputi nama penulis (lengkap dengan gelar akademis), instansi tempat bekerja, alamat korespondensi, alamat email dan karya ilmiah yang pernah dipublikasikan. Panitia akan melakukan penyuntingan pada makalah yang masuk agar sesuai dengan format yang telah ditentukan. Makalah sebaiknya disusun dengan urutan topik bahasan sebagai berikut :</w:t>
      </w:r>
    </w:p>
    <w:p>
      <w:pPr>
        <w:pStyle w:val="ButirpadaIsi"/>
        <w:numPr>
          <w:ilvl w:val="0"/>
          <w:numId w:val="1"/>
        </w:numPr>
        <w:ind w:left="270" w:hanging="270"/>
        <w:rPr/>
      </w:pPr>
      <w:r>
        <w:rPr/>
        <w:t>Pendahuluan: berisi latar belakang, tujuan penelitian/teknologi, dan review penelitian/ teknologi terdahulu</w:t>
      </w:r>
    </w:p>
    <w:p>
      <w:pPr>
        <w:pStyle w:val="ButirpadaIsi"/>
        <w:numPr>
          <w:ilvl w:val="0"/>
          <w:numId w:val="1"/>
        </w:numPr>
        <w:ind w:left="270" w:hanging="270"/>
        <w:rPr/>
      </w:pPr>
      <w:r>
        <w:rPr/>
        <w:t>Metodologi penelitian</w:t>
      </w:r>
    </w:p>
    <w:p>
      <w:pPr>
        <w:pStyle w:val="ButirpadaIsi"/>
        <w:numPr>
          <w:ilvl w:val="0"/>
          <w:numId w:val="1"/>
        </w:numPr>
        <w:ind w:left="270" w:hanging="270"/>
        <w:rPr/>
      </w:pPr>
      <w:r>
        <w:rPr/>
        <w:t>Hasil dan Pembahasan</w:t>
      </w:r>
    </w:p>
    <w:p>
      <w:pPr>
        <w:pStyle w:val="ButirpadaIsi"/>
        <w:numPr>
          <w:ilvl w:val="0"/>
          <w:numId w:val="1"/>
        </w:numPr>
        <w:ind w:left="270" w:hanging="270"/>
        <w:rPr/>
      </w:pPr>
      <w:r>
        <w:rPr/>
        <w:t>Kesimpulan</w:t>
      </w:r>
    </w:p>
    <w:p>
      <w:pPr>
        <w:pStyle w:val="ButirpadaIsi"/>
        <w:numPr>
          <w:ilvl w:val="0"/>
          <w:numId w:val="1"/>
        </w:numPr>
        <w:ind w:left="270" w:hanging="270"/>
        <w:rPr/>
      </w:pPr>
      <w:r>
        <w:rPr/>
        <w:t>Daftar Pustaka</w:t>
      </w:r>
    </w:p>
    <w:p>
      <w:pPr>
        <w:pStyle w:val="ButirpadaIsi"/>
        <w:numPr>
          <w:ilvl w:val="0"/>
          <w:numId w:val="0"/>
        </w:numPr>
        <w:ind w:left="270" w:hanging="0"/>
        <w:rPr/>
      </w:pPr>
      <w:r>
        <w:rPr/>
      </w:r>
    </w:p>
    <w:p>
      <w:pPr>
        <w:pStyle w:val="SubJudul"/>
        <w:rPr/>
      </w:pPr>
      <w:r>
        <w:rPr/>
        <w:t>II. PETUNJUK UMUM</w:t>
      </w:r>
    </w:p>
    <w:p>
      <w:pPr>
        <w:pStyle w:val="Isi"/>
        <w:rPr/>
      </w:pPr>
      <w:r>
        <w:rPr/>
        <w:t xml:space="preserve">Makalah dituliskan pada halaman berukuran A4 dengan margin kiri 2.5 cm, margin kanan 2.5 cm, margin atas 2.5 cm, dan margin bawah 2.5 cm. Seluruh tulisan menggunakan jenis huruf Times New Roman. Makalah dapat dituliskan dalam Bahasa Indonesia atau pun Bahasa Inggris, maksimum berjumlah 10 halaman diluar referensi (daftar Pustaka). </w:t>
      </w:r>
    </w:p>
    <w:p>
      <w:pPr>
        <w:pStyle w:val="Isi"/>
        <w:rPr/>
      </w:pPr>
      <w:r>
        <w:rPr/>
        <w:t>Isi makalah terdiri dari 1 (satu) kolom, dengan batas antar kolom 5 mm. Makalah haruslah dituliskan menggunakan perangkat lunak Microsoft Word 2003 (ekstensi file *.doc) dan di konversi ke dalam PDF</w:t>
      </w:r>
    </w:p>
    <w:p>
      <w:pPr>
        <w:pStyle w:val="Isi"/>
        <w:rPr/>
      </w:pPr>
      <w:r>
        <w:rPr/>
        <w:t xml:space="preserve">Mohon untuk tidak menuliskan tambahan pada bagian header dan atau footer  serta halaman (page). Nama penulis ditulis tanpa gelar dan jabatan.  </w:t>
      </w:r>
    </w:p>
    <w:p>
      <w:pPr>
        <w:pStyle w:val="Normal"/>
        <w:rPr/>
      </w:pPr>
      <w:r>
        <w:rPr/>
      </w:r>
    </w:p>
    <w:p>
      <w:pPr>
        <w:pStyle w:val="SubJudul"/>
        <w:rPr/>
      </w:pPr>
      <w:r>
        <w:rPr/>
        <w:t>III. PENULISAN GAMBAR DAN TABEL</w:t>
      </w:r>
    </w:p>
    <w:p>
      <w:pPr>
        <w:pStyle w:val="Isi"/>
        <w:rPr/>
      </w:pPr>
      <w:r>
        <w:rPr/>
        <w:t>Gambar dan tabel dituliskan menggunakan format rata tengah. Setiap gambar dan tabel mohon diberi nomer dan keterangan, serta diacu pada tulisan. Nomer dan judul gambar diletakkan di bawah gambar, seperti terlihat pada Gambar 1.</w:t>
      </w:r>
    </w:p>
    <w:p>
      <w:pPr>
        <w:pStyle w:val="Normal"/>
        <w:rPr/>
      </w:pPr>
      <w:r>
        <w:rPr/>
      </w:r>
    </w:p>
    <w:p>
      <w:pPr>
        <w:pStyle w:val="Normal"/>
        <w:jc w:val="center"/>
        <w:rPr/>
      </w:pPr>
      <w:r>
        <w:rPr/>
        <w:drawing>
          <wp:inline distT="0" distB="0" distL="0" distR="0">
            <wp:extent cx="2633345" cy="235521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7">
                      <a:grayscl/>
                    </a:blip>
                    <a:stretch>
                      <a:fillRect/>
                    </a:stretch>
                  </pic:blipFill>
                  <pic:spPr bwMode="auto">
                    <a:xfrm>
                      <a:off x="0" y="0"/>
                      <a:ext cx="2633345" cy="2355215"/>
                    </a:xfrm>
                    <a:prstGeom prst="rect">
                      <a:avLst/>
                    </a:prstGeom>
                  </pic:spPr>
                </pic:pic>
              </a:graphicData>
            </a:graphic>
          </wp:inline>
        </w:drawing>
      </w:r>
    </w:p>
    <w:p>
      <w:pPr>
        <w:pStyle w:val="JudulGambar"/>
        <w:rPr/>
      </w:pPr>
      <w:bookmarkStart w:id="0" w:name="_Ref195845907"/>
      <w:r>
        <w:rPr/>
        <w:t xml:space="preserve">Gambar </w:t>
      </w:r>
      <w:r>
        <w:rPr/>
        <w:fldChar w:fldCharType="begin"/>
      </w:r>
      <w:r>
        <w:rPr/>
        <w:instrText> SEQ Gambar \* ARABIC </w:instrText>
      </w:r>
      <w:r>
        <w:rPr/>
        <w:fldChar w:fldCharType="separate"/>
      </w:r>
      <w:r>
        <w:rPr/>
        <w:t>1</w:t>
      </w:r>
      <w:r>
        <w:rPr/>
        <w:fldChar w:fldCharType="end"/>
      </w:r>
      <w:bookmarkEnd w:id="0"/>
      <w:r>
        <w:rPr/>
        <w:t xml:space="preserve">. Penulisan </w:t>
      </w:r>
      <w:r>
        <w:rPr>
          <w:lang w:val="en-US"/>
        </w:rPr>
        <w:t xml:space="preserve">Nomer </w:t>
      </w:r>
      <w:r>
        <w:rPr/>
        <w:t xml:space="preserve">dan </w:t>
      </w:r>
      <w:r>
        <w:rPr>
          <w:lang w:val="en-US"/>
        </w:rPr>
        <w:t>J</w:t>
      </w:r>
      <w:r>
        <w:rPr/>
        <w:t xml:space="preserve">udul </w:t>
      </w:r>
      <w:r>
        <w:rPr>
          <w:lang w:val="en-US"/>
        </w:rPr>
        <w:t>G</w:t>
      </w:r>
      <w:r>
        <w:rPr/>
        <w:t>ambar</w:t>
      </w:r>
    </w:p>
    <w:p>
      <w:pPr>
        <w:pStyle w:val="Normal"/>
        <w:rPr/>
      </w:pPr>
      <w:r>
        <w:rPr/>
      </w:r>
    </w:p>
    <w:p>
      <w:pPr>
        <w:pStyle w:val="Isi"/>
        <w:rPr/>
      </w:pPr>
      <w:r>
        <w:rPr/>
      </w:r>
    </w:p>
    <w:p>
      <w:pPr>
        <w:pStyle w:val="Isi"/>
        <w:rPr/>
      </w:pPr>
      <w:r>
        <w:rPr/>
      </w:r>
    </w:p>
    <w:p>
      <w:pPr>
        <w:pStyle w:val="Isi"/>
        <w:rPr/>
      </w:pPr>
      <w:r>
        <w:rPr/>
        <w:t xml:space="preserve">Nomer dan judul tabel diletakkan di atas tabel yang bersangkutan dan dibuat rata tengah. Dalam </w:t>
      </w:r>
      <w:r>
        <w:rPr/>
        <w:fldChar w:fldCharType="begin"/>
      </w:r>
      <w:r>
        <w:rPr/>
        <w:instrText> REF _Ref195846075 \h </w:instrText>
      </w:r>
      <w:r>
        <w:rPr/>
        <w:fldChar w:fldCharType="separate"/>
      </w:r>
      <w:r>
        <w:rPr/>
        <w:t>Tabel</w:t>
      </w:r>
      <w:r>
        <w:rPr/>
        <w:fldChar w:fldCharType="end"/>
      </w:r>
      <w:r>
        <w:rPr/>
        <w:t xml:space="preserve">ditunjukkan contoh penulisan nomer dan judul tabel. </w:t>
      </w:r>
    </w:p>
    <w:p>
      <w:pPr>
        <w:pStyle w:val="Isi"/>
        <w:rPr/>
      </w:pPr>
      <w:r>
        <w:rPr/>
        <w:t xml:space="preserve">Warna pada gambar dan tabel hanya akan tersedia dalam format </w:t>
      </w:r>
      <w:r>
        <w:rPr>
          <w:i/>
        </w:rPr>
        <w:t>grayscale</w:t>
      </w:r>
      <w:r>
        <w:rPr/>
        <w:t xml:space="preserve">, baik untuk prosiding dalam bentuk CD maupun prosiding dalam bentuk buku. Untuk memastikan bahwa kualitas warna </w:t>
      </w:r>
      <w:r>
        <w:rPr>
          <w:i/>
        </w:rPr>
        <w:t>grayscale</w:t>
      </w:r>
      <w:r>
        <w:rPr/>
        <w:t xml:space="preserve"> sudah sesuai dengan harapan pemakalah, mohon agar format warna pada gambar dan tabel terlebih dahulu diubah ke dalam format </w:t>
      </w:r>
      <w:r>
        <w:rPr>
          <w:i/>
        </w:rPr>
        <w:t>grayscale</w:t>
      </w:r>
      <w:r>
        <w:rPr/>
        <w:t xml:space="preserve">. </w:t>
      </w:r>
    </w:p>
    <w:p>
      <w:pPr>
        <w:pStyle w:val="Normal"/>
        <w:rPr/>
      </w:pPr>
      <w:r>
        <w:rPr/>
      </w:r>
    </w:p>
    <w:p>
      <w:pPr>
        <w:pStyle w:val="Normal"/>
        <w:jc w:val="center"/>
        <w:rPr/>
      </w:pPr>
      <w:bookmarkStart w:id="1" w:name="_Ref195846075"/>
      <w:r>
        <w:rPr/>
        <w:t>Tabel</w:t>
      </w:r>
      <w:bookmarkEnd w:id="1"/>
      <w:r>
        <w:rPr/>
        <w:t xml:space="preserve"> 1.</w:t>
        <w:tab/>
        <w:t xml:space="preserve">Contoh </w:t>
      </w:r>
      <w:r>
        <w:rPr>
          <w:lang w:val="en-US"/>
        </w:rPr>
        <w:t>P</w:t>
      </w:r>
      <w:r>
        <w:rPr/>
        <w:t xml:space="preserve">enulisan </w:t>
      </w:r>
      <w:r>
        <w:rPr>
          <w:lang w:val="en-US"/>
        </w:rPr>
        <w:t>N</w:t>
      </w:r>
      <w:r>
        <w:rPr/>
        <w:t>om</w:t>
      </w:r>
      <w:r>
        <w:rPr>
          <w:lang w:val="en-US"/>
        </w:rPr>
        <w:t>e</w:t>
      </w:r>
      <w:r>
        <w:rPr/>
        <w:t xml:space="preserve">r dan </w:t>
      </w:r>
      <w:r>
        <w:rPr>
          <w:lang w:val="en-US"/>
        </w:rPr>
        <w:t>J</w:t>
      </w:r>
      <w:r>
        <w:rPr/>
        <w:t xml:space="preserve">udul </w:t>
      </w:r>
      <w:r>
        <w:rPr>
          <w:lang w:val="en-US"/>
        </w:rPr>
        <w:t>T</w:t>
      </w:r>
      <w:r>
        <w:rPr/>
        <w:t>abel</w:t>
      </w:r>
    </w:p>
    <w:tbl>
      <w:tblPr>
        <w:tblW w:w="441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20"/>
        <w:gridCol w:w="1709"/>
        <w:gridCol w:w="1981"/>
      </w:tblGrid>
      <w:tr>
        <w:trPr>
          <w:trHeight w:val="440" w:hRule="atLeast"/>
        </w:trPr>
        <w:tc>
          <w:tcPr>
            <w:tcW w:w="720" w:type="dxa"/>
            <w:tcBorders>
              <w:top w:val="double" w:sz="6" w:space="0" w:color="000000"/>
              <w:bottom w:val="single" w:sz="6" w:space="0" w:color="000000"/>
            </w:tcBorders>
            <w:vAlign w:val="center"/>
          </w:tcPr>
          <w:p>
            <w:pPr>
              <w:pStyle w:val="Normal"/>
              <w:widowControl w:val="false"/>
              <w:jc w:val="center"/>
              <w:rPr>
                <w:sz w:val="16"/>
                <w:szCs w:val="16"/>
              </w:rPr>
            </w:pPr>
            <w:r>
              <w:rPr>
                <w:sz w:val="16"/>
                <w:szCs w:val="16"/>
              </w:rPr>
              <w:t>Symbol</w:t>
            </w:r>
          </w:p>
        </w:tc>
        <w:tc>
          <w:tcPr>
            <w:tcW w:w="1709" w:type="dxa"/>
            <w:tcBorders>
              <w:top w:val="double" w:sz="6" w:space="0" w:color="000000"/>
              <w:bottom w:val="single" w:sz="6" w:space="0" w:color="000000"/>
            </w:tcBorders>
            <w:vAlign w:val="center"/>
          </w:tcPr>
          <w:p>
            <w:pPr>
              <w:pStyle w:val="Normal"/>
              <w:widowControl w:val="false"/>
              <w:jc w:val="center"/>
              <w:rPr>
                <w:sz w:val="16"/>
                <w:szCs w:val="16"/>
              </w:rPr>
            </w:pPr>
            <w:r>
              <w:rPr>
                <w:sz w:val="16"/>
                <w:szCs w:val="16"/>
              </w:rPr>
              <w:t>Quantity</w:t>
            </w:r>
          </w:p>
        </w:tc>
        <w:tc>
          <w:tcPr>
            <w:tcW w:w="1981" w:type="dxa"/>
            <w:tcBorders>
              <w:top w:val="double" w:sz="6" w:space="0" w:color="000000"/>
              <w:bottom w:val="single" w:sz="6" w:space="0" w:color="000000"/>
            </w:tcBorders>
            <w:vAlign w:val="center"/>
          </w:tcPr>
          <w:p>
            <w:pPr>
              <w:pStyle w:val="Normal"/>
              <w:widowControl w:val="false"/>
              <w:jc w:val="center"/>
              <w:rPr>
                <w:sz w:val="16"/>
                <w:szCs w:val="16"/>
              </w:rPr>
            </w:pPr>
            <w:r>
              <w:rPr>
                <w:sz w:val="16"/>
                <w:szCs w:val="16"/>
              </w:rPr>
              <w:t>Conversion from Gaussian and CGS EMU to SI a</w:t>
            </w:r>
          </w:p>
        </w:tc>
      </w:tr>
      <w:tr>
        <w:trPr/>
        <w:tc>
          <w:tcPr>
            <w:tcW w:w="720" w:type="dxa"/>
            <w:tcBorders/>
            <w:vAlign w:val="center"/>
          </w:tcPr>
          <w:p>
            <w:pPr>
              <w:pStyle w:val="Normal"/>
              <w:widowControl w:val="false"/>
              <w:jc w:val="left"/>
              <w:rPr>
                <w:sz w:val="16"/>
                <w:szCs w:val="16"/>
              </w:rPr>
            </w:pPr>
            <w:r>
              <w:rPr>
                <w:rFonts w:eastAsia="Symbol" w:cs="Symbol" w:ascii="Symbol" w:hAnsi="Symbol"/>
                <w:sz w:val="16"/>
                <w:szCs w:val="16"/>
              </w:rPr>
              <w:t></w:t>
            </w:r>
          </w:p>
        </w:tc>
        <w:tc>
          <w:tcPr>
            <w:tcW w:w="1709" w:type="dxa"/>
            <w:tcBorders/>
            <w:vAlign w:val="center"/>
          </w:tcPr>
          <w:p>
            <w:pPr>
              <w:pStyle w:val="Normal"/>
              <w:widowControl w:val="false"/>
              <w:jc w:val="left"/>
              <w:rPr>
                <w:sz w:val="16"/>
                <w:szCs w:val="16"/>
              </w:rPr>
            </w:pPr>
            <w:r>
              <w:rPr>
                <w:sz w:val="16"/>
                <w:szCs w:val="16"/>
              </w:rPr>
              <w:t>magnetic flux</w:t>
            </w:r>
          </w:p>
        </w:tc>
        <w:tc>
          <w:tcPr>
            <w:tcW w:w="1981" w:type="dxa"/>
            <w:tcBorders/>
            <w:vAlign w:val="center"/>
          </w:tcPr>
          <w:p>
            <w:pPr>
              <w:pStyle w:val="Normal"/>
              <w:widowControl w:val="false"/>
              <w:jc w:val="left"/>
              <w:rPr>
                <w:sz w:val="16"/>
                <w:szCs w:val="16"/>
              </w:rPr>
            </w:pPr>
            <w:r>
              <w:rPr>
                <w:sz w:val="16"/>
                <w:szCs w:val="16"/>
              </w:rPr>
              <w:t xml:space="preserve">1 Mx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8 Wb = 10</w:t>
            </w:r>
            <w:r>
              <w:rPr>
                <w:rFonts w:eastAsia="Symbol" w:cs="Symbol" w:ascii="Symbol" w:hAnsi="Symbol"/>
                <w:sz w:val="16"/>
                <w:szCs w:val="16"/>
              </w:rPr>
              <w:t></w:t>
            </w:r>
            <w:r>
              <w:rPr>
                <w:sz w:val="16"/>
                <w:szCs w:val="16"/>
              </w:rPr>
              <w:t>8  V·s</w:t>
            </w:r>
          </w:p>
        </w:tc>
      </w:tr>
      <w:tr>
        <w:trPr/>
        <w:tc>
          <w:tcPr>
            <w:tcW w:w="720" w:type="dxa"/>
            <w:tcBorders/>
            <w:vAlign w:val="center"/>
          </w:tcPr>
          <w:p>
            <w:pPr>
              <w:pStyle w:val="Normal"/>
              <w:widowControl w:val="false"/>
              <w:jc w:val="left"/>
              <w:rPr>
                <w:sz w:val="16"/>
                <w:szCs w:val="16"/>
              </w:rPr>
            </w:pPr>
            <w:r>
              <w:rPr>
                <w:sz w:val="16"/>
                <w:szCs w:val="16"/>
              </w:rPr>
              <w:t>B</w:t>
            </w:r>
          </w:p>
        </w:tc>
        <w:tc>
          <w:tcPr>
            <w:tcW w:w="1709" w:type="dxa"/>
            <w:tcBorders/>
            <w:vAlign w:val="center"/>
          </w:tcPr>
          <w:p>
            <w:pPr>
              <w:pStyle w:val="Normal"/>
              <w:widowControl w:val="false"/>
              <w:jc w:val="left"/>
              <w:rPr>
                <w:sz w:val="16"/>
                <w:szCs w:val="16"/>
              </w:rPr>
            </w:pPr>
            <w:r>
              <w:rPr>
                <w:sz w:val="16"/>
                <w:szCs w:val="16"/>
              </w:rPr>
              <w:t>magnetic flux density,</w:t>
            </w:r>
          </w:p>
          <w:p>
            <w:pPr>
              <w:pStyle w:val="Normal"/>
              <w:widowControl w:val="false"/>
              <w:jc w:val="left"/>
              <w:rPr>
                <w:sz w:val="16"/>
                <w:szCs w:val="16"/>
              </w:rPr>
            </w:pPr>
            <w:r>
              <w:rPr>
                <w:sz w:val="16"/>
                <w:szCs w:val="16"/>
              </w:rPr>
              <w:t>magnetic induction</w:t>
            </w:r>
          </w:p>
        </w:tc>
        <w:tc>
          <w:tcPr>
            <w:tcW w:w="1981" w:type="dxa"/>
            <w:tcBorders/>
            <w:vAlign w:val="center"/>
          </w:tcPr>
          <w:p>
            <w:pPr>
              <w:pStyle w:val="Normal"/>
              <w:widowControl w:val="false"/>
              <w:jc w:val="left"/>
              <w:rPr>
                <w:sz w:val="16"/>
                <w:szCs w:val="16"/>
              </w:rPr>
            </w:pPr>
            <w:r>
              <w:rPr>
                <w:sz w:val="16"/>
                <w:szCs w:val="16"/>
              </w:rPr>
              <w:t xml:space="preserve">1 G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4 T = 10</w:t>
            </w:r>
            <w:r>
              <w:rPr>
                <w:rFonts w:eastAsia="Symbol" w:cs="Symbol" w:ascii="Symbol" w:hAnsi="Symbol"/>
                <w:sz w:val="16"/>
                <w:szCs w:val="16"/>
              </w:rPr>
              <w:t></w:t>
            </w:r>
            <w:r>
              <w:rPr>
                <w:sz w:val="16"/>
                <w:szCs w:val="16"/>
              </w:rPr>
              <w:t>4 Wb/m2</w:t>
            </w:r>
          </w:p>
        </w:tc>
      </w:tr>
      <w:tr>
        <w:trPr/>
        <w:tc>
          <w:tcPr>
            <w:tcW w:w="720" w:type="dxa"/>
            <w:tcBorders/>
            <w:vAlign w:val="center"/>
          </w:tcPr>
          <w:p>
            <w:pPr>
              <w:pStyle w:val="Normal"/>
              <w:widowControl w:val="false"/>
              <w:jc w:val="left"/>
              <w:rPr>
                <w:sz w:val="16"/>
                <w:szCs w:val="16"/>
              </w:rPr>
            </w:pPr>
            <w:r>
              <w:rPr>
                <w:sz w:val="16"/>
                <w:szCs w:val="16"/>
              </w:rPr>
              <w:t>H</w:t>
            </w:r>
          </w:p>
        </w:tc>
        <w:tc>
          <w:tcPr>
            <w:tcW w:w="1709" w:type="dxa"/>
            <w:tcBorders/>
            <w:vAlign w:val="center"/>
          </w:tcPr>
          <w:p>
            <w:pPr>
              <w:pStyle w:val="Normal"/>
              <w:widowControl w:val="false"/>
              <w:jc w:val="left"/>
              <w:rPr>
                <w:sz w:val="16"/>
                <w:szCs w:val="16"/>
              </w:rPr>
            </w:pPr>
            <w:r>
              <w:rPr>
                <w:sz w:val="16"/>
                <w:szCs w:val="16"/>
              </w:rPr>
              <w:t>magnetic field strength</w:t>
            </w:r>
          </w:p>
        </w:tc>
        <w:tc>
          <w:tcPr>
            <w:tcW w:w="1981" w:type="dxa"/>
            <w:tcBorders/>
            <w:vAlign w:val="center"/>
          </w:tcPr>
          <w:p>
            <w:pPr>
              <w:pStyle w:val="Normal"/>
              <w:widowControl w:val="false"/>
              <w:jc w:val="left"/>
              <w:rPr>
                <w:sz w:val="16"/>
                <w:szCs w:val="16"/>
              </w:rPr>
            </w:pPr>
            <w:r>
              <w:rPr>
                <w:sz w:val="16"/>
                <w:szCs w:val="16"/>
              </w:rPr>
              <w:t xml:space="preserve">1 Oe </w:t>
            </w:r>
            <w:r>
              <w:rPr>
                <w:rFonts w:eastAsia="Symbol" w:cs="Symbol" w:ascii="Symbol" w:hAnsi="Symbol"/>
                <w:sz w:val="16"/>
                <w:szCs w:val="16"/>
              </w:rPr>
              <w:t></w:t>
            </w:r>
            <w:r>
              <w:rPr>
                <w:sz w:val="16"/>
                <w:szCs w:val="16"/>
              </w:rPr>
              <w:t xml:space="preserve"> 103/(4</w:t>
            </w:r>
            <w:r>
              <w:rPr>
                <w:rFonts w:eastAsia="Symbol" w:cs="Symbol" w:ascii="Symbol" w:hAnsi="Symbol"/>
                <w:sz w:val="16"/>
                <w:szCs w:val="16"/>
              </w:rPr>
              <w:t></w:t>
            </w:r>
            <w:r>
              <w:rPr>
                <w:sz w:val="16"/>
                <w:szCs w:val="16"/>
              </w:rPr>
              <w:t>) A/m</w:t>
            </w:r>
          </w:p>
        </w:tc>
      </w:tr>
      <w:tr>
        <w:trPr/>
        <w:tc>
          <w:tcPr>
            <w:tcW w:w="720" w:type="dxa"/>
            <w:tcBorders/>
            <w:vAlign w:val="center"/>
          </w:tcPr>
          <w:p>
            <w:pPr>
              <w:pStyle w:val="Normal"/>
              <w:widowControl w:val="false"/>
              <w:jc w:val="left"/>
              <w:rPr>
                <w:sz w:val="16"/>
                <w:szCs w:val="16"/>
              </w:rPr>
            </w:pPr>
            <w:r>
              <w:rPr>
                <w:sz w:val="16"/>
                <w:szCs w:val="16"/>
              </w:rPr>
              <w:t>m</w:t>
            </w:r>
          </w:p>
        </w:tc>
        <w:tc>
          <w:tcPr>
            <w:tcW w:w="1709" w:type="dxa"/>
            <w:tcBorders/>
            <w:vAlign w:val="center"/>
          </w:tcPr>
          <w:p>
            <w:pPr>
              <w:pStyle w:val="Normal"/>
              <w:widowControl w:val="false"/>
              <w:jc w:val="left"/>
              <w:rPr>
                <w:sz w:val="16"/>
                <w:szCs w:val="16"/>
              </w:rPr>
            </w:pPr>
            <w:r>
              <w:rPr>
                <w:sz w:val="16"/>
                <w:szCs w:val="16"/>
              </w:rPr>
              <w:t>magnetic moment</w:t>
            </w:r>
          </w:p>
        </w:tc>
        <w:tc>
          <w:tcPr>
            <w:tcW w:w="1981" w:type="dxa"/>
            <w:tcBorders/>
            <w:vAlign w:val="center"/>
          </w:tcPr>
          <w:p>
            <w:pPr>
              <w:pStyle w:val="Normal"/>
              <w:widowControl w:val="false"/>
              <w:jc w:val="left"/>
              <w:rPr>
                <w:sz w:val="16"/>
                <w:szCs w:val="16"/>
              </w:rPr>
            </w:pPr>
            <w:r>
              <w:rPr>
                <w:sz w:val="16"/>
                <w:szCs w:val="16"/>
              </w:rPr>
              <w:t>1 erg/G = 1 emu</w:t>
            </w:r>
          </w:p>
          <w:p>
            <w:pPr>
              <w:pStyle w:val="Normal"/>
              <w:widowControl w:val="false"/>
              <w:jc w:val="left"/>
              <w:rPr>
                <w:sz w:val="16"/>
                <w:szCs w:val="16"/>
              </w:rPr>
            </w:pPr>
            <w:r>
              <w:rPr>
                <w:rFonts w:eastAsia="Symbol" w:cs="Symbol" w:ascii="Symbol" w:hAnsi="Symbol"/>
                <w:sz w:val="16"/>
                <w:szCs w:val="16"/>
              </w:rPr>
              <w:t></w:t>
            </w:r>
            <w:r>
              <w:rPr>
                <w:sz w:val="16"/>
                <w:szCs w:val="16"/>
              </w:rPr>
              <w:t xml:space="preserve"> </w:t>
            </w:r>
            <w:r>
              <w:rPr>
                <w:sz w:val="16"/>
                <w:szCs w:val="16"/>
              </w:rPr>
              <w:t>10</w:t>
            </w:r>
            <w:r>
              <w:rPr>
                <w:rFonts w:eastAsia="Symbol" w:cs="Symbol" w:ascii="Symbol" w:hAnsi="Symbol"/>
                <w:sz w:val="16"/>
                <w:szCs w:val="16"/>
              </w:rPr>
              <w:t></w:t>
            </w:r>
            <w:r>
              <w:rPr>
                <w:sz w:val="16"/>
                <w:szCs w:val="16"/>
              </w:rPr>
              <w:t>3 A·m2 = 10</w:t>
            </w:r>
            <w:r>
              <w:rPr>
                <w:rFonts w:eastAsia="Symbol" w:cs="Symbol" w:ascii="Symbol" w:hAnsi="Symbol"/>
                <w:sz w:val="16"/>
                <w:szCs w:val="16"/>
              </w:rPr>
              <w:t></w:t>
            </w:r>
            <w:r>
              <w:rPr>
                <w:sz w:val="16"/>
                <w:szCs w:val="16"/>
              </w:rPr>
              <w:t>3 J/T</w:t>
            </w:r>
          </w:p>
        </w:tc>
      </w:tr>
      <w:tr>
        <w:trPr/>
        <w:tc>
          <w:tcPr>
            <w:tcW w:w="720" w:type="dxa"/>
            <w:tcBorders/>
            <w:vAlign w:val="center"/>
          </w:tcPr>
          <w:p>
            <w:pPr>
              <w:pStyle w:val="Normal"/>
              <w:widowControl w:val="false"/>
              <w:jc w:val="left"/>
              <w:rPr>
                <w:sz w:val="16"/>
                <w:szCs w:val="16"/>
              </w:rPr>
            </w:pPr>
            <w:r>
              <w:rPr>
                <w:sz w:val="16"/>
                <w:szCs w:val="16"/>
              </w:rPr>
              <w:t>M</w:t>
            </w:r>
          </w:p>
        </w:tc>
        <w:tc>
          <w:tcPr>
            <w:tcW w:w="1709" w:type="dxa"/>
            <w:tcBorders/>
            <w:vAlign w:val="center"/>
          </w:tcPr>
          <w:p>
            <w:pPr>
              <w:pStyle w:val="Normal"/>
              <w:widowControl w:val="false"/>
              <w:jc w:val="left"/>
              <w:rPr>
                <w:sz w:val="16"/>
                <w:szCs w:val="16"/>
              </w:rPr>
            </w:pPr>
            <w:r>
              <w:rPr>
                <w:sz w:val="16"/>
                <w:szCs w:val="16"/>
              </w:rPr>
              <w:t>magnetization</w:t>
            </w:r>
          </w:p>
        </w:tc>
        <w:tc>
          <w:tcPr>
            <w:tcW w:w="1981" w:type="dxa"/>
            <w:tcBorders/>
            <w:vAlign w:val="center"/>
          </w:tcPr>
          <w:p>
            <w:pPr>
              <w:pStyle w:val="Normal"/>
              <w:widowControl w:val="false"/>
              <w:jc w:val="left"/>
              <w:rPr>
                <w:sz w:val="16"/>
                <w:szCs w:val="16"/>
              </w:rPr>
            </w:pPr>
            <w:r>
              <w:rPr>
                <w:sz w:val="16"/>
                <w:szCs w:val="16"/>
              </w:rPr>
              <w:t>1 erg/(G·cm3) = 1 emu/cm3</w:t>
            </w:r>
          </w:p>
          <w:p>
            <w:pPr>
              <w:pStyle w:val="Normal"/>
              <w:widowControl w:val="false"/>
              <w:jc w:val="left"/>
              <w:rPr>
                <w:sz w:val="16"/>
                <w:szCs w:val="16"/>
              </w:rPr>
            </w:pPr>
            <w:r>
              <w:rPr>
                <w:rFonts w:eastAsia="Symbol" w:cs="Symbol" w:ascii="Symbol" w:hAnsi="Symbol"/>
                <w:sz w:val="16"/>
                <w:szCs w:val="16"/>
              </w:rPr>
              <w:t></w:t>
            </w:r>
            <w:r>
              <w:rPr>
                <w:sz w:val="16"/>
                <w:szCs w:val="16"/>
              </w:rPr>
              <w:t xml:space="preserve"> </w:t>
            </w:r>
            <w:r>
              <w:rPr>
                <w:sz w:val="16"/>
                <w:szCs w:val="16"/>
              </w:rPr>
              <w:t>103 A/m</w:t>
            </w:r>
          </w:p>
        </w:tc>
      </w:tr>
      <w:tr>
        <w:trPr/>
        <w:tc>
          <w:tcPr>
            <w:tcW w:w="720" w:type="dxa"/>
            <w:tcBorders/>
            <w:vAlign w:val="center"/>
          </w:tcPr>
          <w:p>
            <w:pPr>
              <w:pStyle w:val="Normal"/>
              <w:widowControl w:val="false"/>
              <w:jc w:val="left"/>
              <w:rPr>
                <w:sz w:val="16"/>
                <w:szCs w:val="16"/>
              </w:rPr>
            </w:pPr>
            <w:r>
              <w:rPr>
                <w:sz w:val="16"/>
                <w:szCs w:val="16"/>
              </w:rPr>
              <w:t>4</w:t>
            </w:r>
            <w:r>
              <w:rPr>
                <w:rFonts w:eastAsia="Symbol" w:cs="Symbol" w:ascii="Symbol" w:hAnsi="Symbol"/>
                <w:sz w:val="16"/>
                <w:szCs w:val="16"/>
              </w:rPr>
              <w:t></w:t>
            </w:r>
            <w:r>
              <w:rPr>
                <w:sz w:val="16"/>
                <w:szCs w:val="16"/>
              </w:rPr>
              <w:t>M</w:t>
            </w:r>
          </w:p>
        </w:tc>
        <w:tc>
          <w:tcPr>
            <w:tcW w:w="1709" w:type="dxa"/>
            <w:tcBorders/>
            <w:vAlign w:val="center"/>
          </w:tcPr>
          <w:p>
            <w:pPr>
              <w:pStyle w:val="Normal"/>
              <w:widowControl w:val="false"/>
              <w:jc w:val="left"/>
              <w:rPr>
                <w:sz w:val="16"/>
                <w:szCs w:val="16"/>
              </w:rPr>
            </w:pPr>
            <w:r>
              <w:rPr>
                <w:sz w:val="16"/>
                <w:szCs w:val="16"/>
              </w:rPr>
              <w:t>magnetization</w:t>
            </w:r>
          </w:p>
        </w:tc>
        <w:tc>
          <w:tcPr>
            <w:tcW w:w="1981" w:type="dxa"/>
            <w:tcBorders/>
            <w:vAlign w:val="center"/>
          </w:tcPr>
          <w:p>
            <w:pPr>
              <w:pStyle w:val="Normal"/>
              <w:widowControl w:val="false"/>
              <w:jc w:val="left"/>
              <w:rPr>
                <w:sz w:val="16"/>
                <w:szCs w:val="16"/>
              </w:rPr>
            </w:pPr>
            <w:r>
              <w:rPr>
                <w:sz w:val="16"/>
                <w:szCs w:val="16"/>
              </w:rPr>
              <w:t xml:space="preserve">1 G </w:t>
            </w:r>
            <w:r>
              <w:rPr>
                <w:rFonts w:eastAsia="Symbol" w:cs="Symbol" w:ascii="Symbol" w:hAnsi="Symbol"/>
                <w:sz w:val="16"/>
                <w:szCs w:val="16"/>
              </w:rPr>
              <w:t></w:t>
            </w:r>
            <w:r>
              <w:rPr>
                <w:sz w:val="16"/>
                <w:szCs w:val="16"/>
              </w:rPr>
              <w:t xml:space="preserve"> 103/(4</w:t>
            </w:r>
            <w:r>
              <w:rPr>
                <w:rFonts w:eastAsia="Symbol" w:cs="Symbol" w:ascii="Symbol" w:hAnsi="Symbol"/>
                <w:sz w:val="16"/>
                <w:szCs w:val="16"/>
              </w:rPr>
              <w:t></w:t>
            </w:r>
            <w:r>
              <w:rPr>
                <w:sz w:val="16"/>
                <w:szCs w:val="16"/>
              </w:rPr>
              <w:t>) A/m</w:t>
            </w:r>
          </w:p>
        </w:tc>
      </w:tr>
      <w:tr>
        <w:trPr/>
        <w:tc>
          <w:tcPr>
            <w:tcW w:w="720" w:type="dxa"/>
            <w:tcBorders/>
            <w:vAlign w:val="center"/>
          </w:tcPr>
          <w:p>
            <w:pPr>
              <w:pStyle w:val="Normal"/>
              <w:widowControl w:val="false"/>
              <w:jc w:val="left"/>
              <w:rPr>
                <w:sz w:val="16"/>
                <w:szCs w:val="16"/>
              </w:rPr>
            </w:pPr>
            <w:r>
              <w:rPr>
                <w:rFonts w:eastAsia="Symbol" w:cs="Symbol" w:ascii="Symbol" w:hAnsi="Symbol"/>
                <w:sz w:val="16"/>
                <w:szCs w:val="16"/>
              </w:rPr>
              <w:t></w:t>
            </w:r>
          </w:p>
        </w:tc>
        <w:tc>
          <w:tcPr>
            <w:tcW w:w="1709" w:type="dxa"/>
            <w:tcBorders/>
            <w:vAlign w:val="center"/>
          </w:tcPr>
          <w:p>
            <w:pPr>
              <w:pStyle w:val="Normal"/>
              <w:widowControl w:val="false"/>
              <w:jc w:val="left"/>
              <w:rPr>
                <w:sz w:val="16"/>
                <w:szCs w:val="16"/>
              </w:rPr>
            </w:pPr>
            <w:r>
              <w:rPr>
                <w:sz w:val="16"/>
                <w:szCs w:val="16"/>
              </w:rPr>
              <w:t>specific magnetization</w:t>
            </w:r>
          </w:p>
        </w:tc>
        <w:tc>
          <w:tcPr>
            <w:tcW w:w="1981" w:type="dxa"/>
            <w:tcBorders/>
            <w:vAlign w:val="center"/>
          </w:tcPr>
          <w:p>
            <w:pPr>
              <w:pStyle w:val="Normal"/>
              <w:widowControl w:val="false"/>
              <w:jc w:val="left"/>
              <w:rPr>
                <w:sz w:val="16"/>
                <w:szCs w:val="16"/>
              </w:rPr>
            </w:pPr>
            <w:r>
              <w:rPr>
                <w:sz w:val="16"/>
                <w:szCs w:val="16"/>
              </w:rPr>
              <w:t xml:space="preserve">1 erg/(G·g) = 1 emu/g </w:t>
            </w:r>
            <w:r>
              <w:rPr>
                <w:rFonts w:eastAsia="Symbol" w:cs="Symbol" w:ascii="Symbol" w:hAnsi="Symbol"/>
                <w:sz w:val="16"/>
                <w:szCs w:val="16"/>
              </w:rPr>
              <w:t></w:t>
            </w:r>
            <w:r>
              <w:rPr>
                <w:sz w:val="16"/>
                <w:szCs w:val="16"/>
              </w:rPr>
              <w:t xml:space="preserve"> 1 A·m2/kg</w:t>
            </w:r>
          </w:p>
        </w:tc>
      </w:tr>
      <w:tr>
        <w:trPr/>
        <w:tc>
          <w:tcPr>
            <w:tcW w:w="720" w:type="dxa"/>
            <w:tcBorders/>
            <w:vAlign w:val="center"/>
          </w:tcPr>
          <w:p>
            <w:pPr>
              <w:pStyle w:val="Normal"/>
              <w:widowControl w:val="false"/>
              <w:jc w:val="left"/>
              <w:rPr>
                <w:sz w:val="16"/>
                <w:szCs w:val="16"/>
              </w:rPr>
            </w:pPr>
            <w:r>
              <w:rPr>
                <w:sz w:val="16"/>
                <w:szCs w:val="16"/>
              </w:rPr>
              <w:t>j</w:t>
            </w:r>
          </w:p>
        </w:tc>
        <w:tc>
          <w:tcPr>
            <w:tcW w:w="1709" w:type="dxa"/>
            <w:tcBorders/>
            <w:vAlign w:val="center"/>
          </w:tcPr>
          <w:p>
            <w:pPr>
              <w:pStyle w:val="Normal"/>
              <w:widowControl w:val="false"/>
              <w:jc w:val="left"/>
              <w:rPr>
                <w:sz w:val="16"/>
                <w:szCs w:val="16"/>
              </w:rPr>
            </w:pPr>
            <w:r>
              <w:rPr>
                <w:sz w:val="16"/>
                <w:szCs w:val="16"/>
              </w:rPr>
              <w:t>magnetic dipole</w:t>
            </w:r>
          </w:p>
          <w:p>
            <w:pPr>
              <w:pStyle w:val="Normal"/>
              <w:widowControl w:val="false"/>
              <w:jc w:val="left"/>
              <w:rPr>
                <w:sz w:val="16"/>
                <w:szCs w:val="16"/>
              </w:rPr>
            </w:pPr>
            <w:r>
              <w:rPr>
                <w:sz w:val="16"/>
                <w:szCs w:val="16"/>
              </w:rPr>
              <w:t>moment</w:t>
            </w:r>
          </w:p>
        </w:tc>
        <w:tc>
          <w:tcPr>
            <w:tcW w:w="1981" w:type="dxa"/>
            <w:tcBorders/>
            <w:vAlign w:val="center"/>
          </w:tcPr>
          <w:p>
            <w:pPr>
              <w:pStyle w:val="Normal"/>
              <w:widowControl w:val="false"/>
              <w:jc w:val="left"/>
              <w:rPr>
                <w:sz w:val="16"/>
                <w:szCs w:val="16"/>
              </w:rPr>
            </w:pPr>
            <w:r>
              <w:rPr>
                <w:sz w:val="16"/>
                <w:szCs w:val="16"/>
              </w:rPr>
              <w:t>1 erg/G = 1 emu</w:t>
            </w:r>
          </w:p>
          <w:p>
            <w:pPr>
              <w:pStyle w:val="Normal"/>
              <w:widowControl w:val="false"/>
              <w:jc w:val="left"/>
              <w:rPr>
                <w:sz w:val="16"/>
                <w:szCs w:val="16"/>
              </w:rPr>
            </w:pPr>
            <w:r>
              <w:rPr>
                <w:rFonts w:eastAsia="Symbol" w:cs="Symbol" w:ascii="Symbol" w:hAnsi="Symbol"/>
                <w:sz w:val="16"/>
                <w:szCs w:val="16"/>
              </w:rPr>
              <w:t></w:t>
            </w:r>
            <w:r>
              <w:rPr>
                <w:sz w:val="16"/>
                <w:szCs w:val="16"/>
              </w:rPr>
              <w:t xml:space="preserve"> </w:t>
            </w:r>
            <w:r>
              <w:rPr>
                <w:sz w:val="16"/>
                <w:szCs w:val="16"/>
              </w:rPr>
              <w:t>4</w:t>
            </w:r>
            <w:r>
              <w:rPr>
                <w:rFonts w:eastAsia="Symbol" w:cs="Symbol" w:ascii="Symbol" w:hAnsi="Symbol"/>
                <w:sz w:val="16"/>
                <w:szCs w:val="16"/>
              </w:rPr>
              <w:t></w:t>
            </w:r>
            <w:r>
              <w:rPr>
                <w:sz w:val="16"/>
                <w:szCs w:val="16"/>
              </w:rPr>
              <w:t xml:space="preserve">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10 Wb·m</w:t>
            </w:r>
          </w:p>
        </w:tc>
      </w:tr>
      <w:tr>
        <w:trPr/>
        <w:tc>
          <w:tcPr>
            <w:tcW w:w="720" w:type="dxa"/>
            <w:tcBorders/>
            <w:vAlign w:val="center"/>
          </w:tcPr>
          <w:p>
            <w:pPr>
              <w:pStyle w:val="Normal"/>
              <w:widowControl w:val="false"/>
              <w:jc w:val="left"/>
              <w:rPr>
                <w:sz w:val="16"/>
                <w:szCs w:val="16"/>
              </w:rPr>
            </w:pPr>
            <w:r>
              <w:rPr>
                <w:sz w:val="16"/>
                <w:szCs w:val="16"/>
              </w:rPr>
              <w:t>J</w:t>
            </w:r>
          </w:p>
        </w:tc>
        <w:tc>
          <w:tcPr>
            <w:tcW w:w="1709" w:type="dxa"/>
            <w:tcBorders/>
            <w:vAlign w:val="center"/>
          </w:tcPr>
          <w:p>
            <w:pPr>
              <w:pStyle w:val="Normal"/>
              <w:widowControl w:val="false"/>
              <w:jc w:val="left"/>
              <w:rPr>
                <w:sz w:val="16"/>
                <w:szCs w:val="16"/>
              </w:rPr>
            </w:pPr>
            <w:r>
              <w:rPr>
                <w:sz w:val="16"/>
                <w:szCs w:val="16"/>
              </w:rPr>
              <w:t>magnetic polarization</w:t>
            </w:r>
          </w:p>
        </w:tc>
        <w:tc>
          <w:tcPr>
            <w:tcW w:w="1981" w:type="dxa"/>
            <w:tcBorders/>
            <w:vAlign w:val="center"/>
          </w:tcPr>
          <w:p>
            <w:pPr>
              <w:pStyle w:val="Normal"/>
              <w:widowControl w:val="false"/>
              <w:jc w:val="left"/>
              <w:rPr>
                <w:sz w:val="16"/>
                <w:szCs w:val="16"/>
              </w:rPr>
            </w:pPr>
            <w:r>
              <w:rPr>
                <w:sz w:val="16"/>
                <w:szCs w:val="16"/>
              </w:rPr>
              <w:t>1 erg/(G·cm3) = 1 emu/cm3</w:t>
            </w:r>
          </w:p>
          <w:p>
            <w:pPr>
              <w:pStyle w:val="Normal"/>
              <w:widowControl w:val="false"/>
              <w:jc w:val="left"/>
              <w:rPr>
                <w:sz w:val="16"/>
                <w:szCs w:val="16"/>
              </w:rPr>
            </w:pPr>
            <w:r>
              <w:rPr>
                <w:rFonts w:eastAsia="Symbol" w:cs="Symbol" w:ascii="Symbol" w:hAnsi="Symbol"/>
                <w:sz w:val="16"/>
                <w:szCs w:val="16"/>
              </w:rPr>
              <w:t></w:t>
            </w:r>
            <w:r>
              <w:rPr>
                <w:sz w:val="16"/>
                <w:szCs w:val="16"/>
              </w:rPr>
              <w:t xml:space="preserve"> </w:t>
            </w:r>
            <w:r>
              <w:rPr>
                <w:sz w:val="16"/>
                <w:szCs w:val="16"/>
              </w:rPr>
              <w:t>4</w:t>
            </w:r>
            <w:r>
              <w:rPr>
                <w:rFonts w:eastAsia="Symbol" w:cs="Symbol" w:ascii="Symbol" w:hAnsi="Symbol"/>
                <w:sz w:val="16"/>
                <w:szCs w:val="16"/>
              </w:rPr>
              <w:t></w:t>
            </w:r>
            <w:r>
              <w:rPr>
                <w:sz w:val="16"/>
                <w:szCs w:val="16"/>
              </w:rPr>
              <w:t xml:space="preserve">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4 T</w:t>
            </w:r>
          </w:p>
        </w:tc>
      </w:tr>
      <w:tr>
        <w:trPr/>
        <w:tc>
          <w:tcPr>
            <w:tcW w:w="720" w:type="dxa"/>
            <w:tcBorders/>
            <w:vAlign w:val="center"/>
          </w:tcPr>
          <w:p>
            <w:pPr>
              <w:pStyle w:val="Normal"/>
              <w:widowControl w:val="false"/>
              <w:jc w:val="left"/>
              <w:rPr>
                <w:sz w:val="16"/>
                <w:szCs w:val="16"/>
              </w:rPr>
            </w:pPr>
            <w:r>
              <w:rPr>
                <w:rFonts w:eastAsia="Symbol" w:cs="Symbol" w:ascii="Symbol" w:hAnsi="Symbol"/>
                <w:sz w:val="16"/>
                <w:szCs w:val="16"/>
              </w:rPr>
              <w:t></w:t>
            </w:r>
            <w:r>
              <w:rPr>
                <w:sz w:val="16"/>
                <w:szCs w:val="16"/>
              </w:rPr>
              <w:t xml:space="preserve">, </w:t>
            </w:r>
            <w:r>
              <w:rPr>
                <w:rFonts w:eastAsia="Symbol" w:cs="Symbol" w:ascii="Symbol" w:hAnsi="Symbol"/>
                <w:sz w:val="16"/>
                <w:szCs w:val="16"/>
              </w:rPr>
              <w:t></w:t>
            </w:r>
          </w:p>
        </w:tc>
        <w:tc>
          <w:tcPr>
            <w:tcW w:w="1709" w:type="dxa"/>
            <w:tcBorders/>
            <w:vAlign w:val="center"/>
          </w:tcPr>
          <w:p>
            <w:pPr>
              <w:pStyle w:val="Normal"/>
              <w:widowControl w:val="false"/>
              <w:jc w:val="left"/>
              <w:rPr>
                <w:sz w:val="16"/>
                <w:szCs w:val="16"/>
              </w:rPr>
            </w:pPr>
            <w:r>
              <w:rPr>
                <w:sz w:val="16"/>
                <w:szCs w:val="16"/>
              </w:rPr>
              <w:t>susceptibility</w:t>
            </w:r>
          </w:p>
        </w:tc>
        <w:tc>
          <w:tcPr>
            <w:tcW w:w="1981" w:type="dxa"/>
            <w:tcBorders/>
            <w:vAlign w:val="center"/>
          </w:tcPr>
          <w:p>
            <w:pPr>
              <w:pStyle w:val="Normal"/>
              <w:widowControl w:val="false"/>
              <w:jc w:val="left"/>
              <w:rPr>
                <w:sz w:val="16"/>
                <w:szCs w:val="16"/>
              </w:rPr>
            </w:pPr>
            <w:r>
              <w:rPr>
                <w:sz w:val="16"/>
                <w:szCs w:val="16"/>
              </w:rPr>
              <w:t xml:space="preserve">1 </w:t>
            </w:r>
            <w:r>
              <w:rPr>
                <w:rFonts w:eastAsia="Symbol" w:cs="Symbol" w:ascii="Symbol" w:hAnsi="Symbol"/>
                <w:sz w:val="16"/>
                <w:szCs w:val="16"/>
              </w:rPr>
              <w:t></w:t>
            </w:r>
            <w:r>
              <w:rPr>
                <w:sz w:val="16"/>
                <w:szCs w:val="16"/>
              </w:rPr>
              <w:t xml:space="preserve"> 4</w:t>
            </w:r>
            <w:r>
              <w:rPr>
                <w:rFonts w:eastAsia="Symbol" w:cs="Symbol" w:ascii="Symbol" w:hAnsi="Symbol"/>
                <w:sz w:val="16"/>
                <w:szCs w:val="16"/>
              </w:rPr>
              <w:t></w:t>
            </w:r>
          </w:p>
        </w:tc>
      </w:tr>
      <w:tr>
        <w:trPr/>
        <w:tc>
          <w:tcPr>
            <w:tcW w:w="720" w:type="dxa"/>
            <w:tcBorders/>
            <w:vAlign w:val="center"/>
          </w:tcPr>
          <w:p>
            <w:pPr>
              <w:pStyle w:val="Normal"/>
              <w:widowControl w:val="false"/>
              <w:jc w:val="left"/>
              <w:rPr>
                <w:sz w:val="16"/>
                <w:szCs w:val="16"/>
              </w:rPr>
            </w:pPr>
            <w:r>
              <w:rPr>
                <w:rFonts w:eastAsia="Symbol" w:cs="Symbol" w:ascii="Symbol" w:hAnsi="Symbol"/>
                <w:sz w:val="16"/>
                <w:szCs w:val="16"/>
              </w:rPr>
              <w:t></w:t>
            </w:r>
          </w:p>
        </w:tc>
        <w:tc>
          <w:tcPr>
            <w:tcW w:w="1709" w:type="dxa"/>
            <w:tcBorders/>
            <w:vAlign w:val="center"/>
          </w:tcPr>
          <w:p>
            <w:pPr>
              <w:pStyle w:val="Normal"/>
              <w:widowControl w:val="false"/>
              <w:jc w:val="left"/>
              <w:rPr>
                <w:sz w:val="16"/>
                <w:szCs w:val="16"/>
              </w:rPr>
            </w:pPr>
            <w:r>
              <w:rPr>
                <w:sz w:val="16"/>
                <w:szCs w:val="16"/>
              </w:rPr>
              <w:t>mass susceptibility</w:t>
            </w:r>
          </w:p>
        </w:tc>
        <w:tc>
          <w:tcPr>
            <w:tcW w:w="1981" w:type="dxa"/>
            <w:tcBorders/>
            <w:vAlign w:val="center"/>
          </w:tcPr>
          <w:p>
            <w:pPr>
              <w:pStyle w:val="Normal"/>
              <w:widowControl w:val="false"/>
              <w:jc w:val="left"/>
              <w:rPr>
                <w:sz w:val="16"/>
                <w:szCs w:val="16"/>
              </w:rPr>
            </w:pPr>
            <w:r>
              <w:rPr>
                <w:sz w:val="16"/>
                <w:szCs w:val="16"/>
              </w:rPr>
              <w:t xml:space="preserve">1 cm3/g </w:t>
            </w:r>
            <w:r>
              <w:rPr>
                <w:rFonts w:eastAsia="Symbol" w:cs="Symbol" w:ascii="Symbol" w:hAnsi="Symbol"/>
                <w:sz w:val="16"/>
                <w:szCs w:val="16"/>
              </w:rPr>
              <w:t></w:t>
            </w:r>
            <w:r>
              <w:rPr>
                <w:sz w:val="16"/>
                <w:szCs w:val="16"/>
              </w:rPr>
              <w:t xml:space="preserve"> 4</w:t>
            </w:r>
            <w:r>
              <w:rPr>
                <w:rFonts w:eastAsia="Symbol" w:cs="Symbol" w:ascii="Symbol" w:hAnsi="Symbol"/>
                <w:sz w:val="16"/>
                <w:szCs w:val="16"/>
              </w:rPr>
              <w:t></w:t>
            </w:r>
            <w:r>
              <w:rPr>
                <w:sz w:val="16"/>
                <w:szCs w:val="16"/>
              </w:rPr>
              <w:t xml:space="preserve">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3 m3/kg</w:t>
            </w:r>
          </w:p>
        </w:tc>
      </w:tr>
      <w:tr>
        <w:trPr/>
        <w:tc>
          <w:tcPr>
            <w:tcW w:w="720" w:type="dxa"/>
            <w:tcBorders/>
            <w:vAlign w:val="center"/>
          </w:tcPr>
          <w:p>
            <w:pPr>
              <w:pStyle w:val="Normal"/>
              <w:widowControl w:val="false"/>
              <w:jc w:val="left"/>
              <w:rPr>
                <w:sz w:val="16"/>
                <w:szCs w:val="16"/>
              </w:rPr>
            </w:pPr>
            <w:r>
              <w:rPr>
                <w:rFonts w:eastAsia="Symbol" w:cs="Symbol" w:ascii="Symbol" w:hAnsi="Symbol"/>
                <w:sz w:val="16"/>
                <w:szCs w:val="16"/>
              </w:rPr>
              <w:t></w:t>
            </w:r>
          </w:p>
        </w:tc>
        <w:tc>
          <w:tcPr>
            <w:tcW w:w="1709" w:type="dxa"/>
            <w:tcBorders/>
            <w:vAlign w:val="center"/>
          </w:tcPr>
          <w:p>
            <w:pPr>
              <w:pStyle w:val="Normal"/>
              <w:widowControl w:val="false"/>
              <w:jc w:val="left"/>
              <w:rPr>
                <w:sz w:val="16"/>
                <w:szCs w:val="16"/>
              </w:rPr>
            </w:pPr>
            <w:r>
              <w:rPr>
                <w:sz w:val="16"/>
                <w:szCs w:val="16"/>
              </w:rPr>
              <w:t>permeability</w:t>
            </w:r>
          </w:p>
        </w:tc>
        <w:tc>
          <w:tcPr>
            <w:tcW w:w="1981" w:type="dxa"/>
            <w:tcBorders/>
            <w:vAlign w:val="center"/>
          </w:tcPr>
          <w:p>
            <w:pPr>
              <w:pStyle w:val="Normal"/>
              <w:widowControl w:val="false"/>
              <w:jc w:val="left"/>
              <w:rPr>
                <w:sz w:val="16"/>
                <w:szCs w:val="16"/>
              </w:rPr>
            </w:pPr>
            <w:r>
              <w:rPr>
                <w:sz w:val="16"/>
                <w:szCs w:val="16"/>
              </w:rPr>
              <w:t xml:space="preserve">1 </w:t>
            </w:r>
            <w:r>
              <w:rPr>
                <w:rFonts w:eastAsia="Symbol" w:cs="Symbol" w:ascii="Symbol" w:hAnsi="Symbol"/>
                <w:sz w:val="16"/>
                <w:szCs w:val="16"/>
              </w:rPr>
              <w:t></w:t>
            </w:r>
            <w:r>
              <w:rPr>
                <w:sz w:val="16"/>
                <w:szCs w:val="16"/>
              </w:rPr>
              <w:t xml:space="preserve"> 4</w:t>
            </w:r>
            <w:r>
              <w:rPr>
                <w:rFonts w:eastAsia="Symbol" w:cs="Symbol" w:ascii="Symbol" w:hAnsi="Symbol"/>
                <w:sz w:val="16"/>
                <w:szCs w:val="16"/>
              </w:rPr>
              <w:t></w:t>
            </w:r>
            <w:r>
              <w:rPr>
                <w:sz w:val="16"/>
                <w:szCs w:val="16"/>
              </w:rPr>
              <w:t xml:space="preserve">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7 H/m</w:t>
            </w:r>
          </w:p>
          <w:p>
            <w:pPr>
              <w:pStyle w:val="Normal"/>
              <w:widowControl w:val="false"/>
              <w:jc w:val="left"/>
              <w:rPr>
                <w:sz w:val="16"/>
                <w:szCs w:val="16"/>
              </w:rPr>
            </w:pPr>
            <w:r>
              <w:rPr>
                <w:sz w:val="16"/>
                <w:szCs w:val="16"/>
              </w:rPr>
              <w:t>= 4</w:t>
            </w:r>
            <w:r>
              <w:rPr>
                <w:rFonts w:eastAsia="Symbol" w:cs="Symbol" w:ascii="Symbol" w:hAnsi="Symbol"/>
                <w:sz w:val="16"/>
                <w:szCs w:val="16"/>
              </w:rPr>
              <w:t></w:t>
            </w:r>
            <w:r>
              <w:rPr>
                <w:sz w:val="16"/>
                <w:szCs w:val="16"/>
              </w:rPr>
              <w:t xml:space="preserve">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7 Wb/(A·m)</w:t>
            </w:r>
          </w:p>
        </w:tc>
      </w:tr>
      <w:tr>
        <w:trPr/>
        <w:tc>
          <w:tcPr>
            <w:tcW w:w="720" w:type="dxa"/>
            <w:tcBorders/>
            <w:vAlign w:val="center"/>
          </w:tcPr>
          <w:p>
            <w:pPr>
              <w:pStyle w:val="Normal"/>
              <w:widowControl w:val="false"/>
              <w:jc w:val="left"/>
              <w:rPr>
                <w:sz w:val="16"/>
                <w:szCs w:val="16"/>
              </w:rPr>
            </w:pPr>
            <w:r>
              <w:rPr>
                <w:rFonts w:eastAsia="Symbol" w:cs="Symbol" w:ascii="Symbol" w:hAnsi="Symbol"/>
                <w:sz w:val="16"/>
                <w:szCs w:val="16"/>
              </w:rPr>
              <w:t></w:t>
            </w:r>
            <w:r>
              <w:rPr>
                <w:sz w:val="16"/>
                <w:szCs w:val="16"/>
              </w:rPr>
              <w:t>r</w:t>
            </w:r>
          </w:p>
        </w:tc>
        <w:tc>
          <w:tcPr>
            <w:tcW w:w="1709" w:type="dxa"/>
            <w:tcBorders/>
            <w:vAlign w:val="center"/>
          </w:tcPr>
          <w:p>
            <w:pPr>
              <w:pStyle w:val="Normal"/>
              <w:widowControl w:val="false"/>
              <w:jc w:val="left"/>
              <w:rPr>
                <w:sz w:val="16"/>
                <w:szCs w:val="16"/>
              </w:rPr>
            </w:pPr>
            <w:r>
              <w:rPr>
                <w:sz w:val="16"/>
                <w:szCs w:val="16"/>
              </w:rPr>
              <w:t>relative permeability</w:t>
            </w:r>
          </w:p>
        </w:tc>
        <w:tc>
          <w:tcPr>
            <w:tcW w:w="1981" w:type="dxa"/>
            <w:tcBorders/>
            <w:vAlign w:val="center"/>
          </w:tcPr>
          <w:p>
            <w:pPr>
              <w:pStyle w:val="Normal"/>
              <w:widowControl w:val="false"/>
              <w:jc w:val="left"/>
              <w:rPr>
                <w:sz w:val="16"/>
                <w:szCs w:val="16"/>
              </w:rPr>
            </w:pPr>
            <w:r>
              <w:rPr>
                <w:rFonts w:eastAsia="Symbol" w:cs="Symbol" w:ascii="Symbol" w:hAnsi="Symbol"/>
                <w:sz w:val="16"/>
                <w:szCs w:val="16"/>
              </w:rPr>
              <w:t></w:t>
            </w:r>
            <w:r>
              <w:rPr>
                <w:sz w:val="16"/>
                <w:szCs w:val="16"/>
              </w:rPr>
              <w:t xml:space="preserve"> </w:t>
            </w:r>
            <w:r>
              <w:rPr>
                <w:rFonts w:eastAsia="Symbol" w:cs="Symbol" w:ascii="Symbol" w:hAnsi="Symbol"/>
                <w:sz w:val="16"/>
                <w:szCs w:val="16"/>
              </w:rPr>
              <w:t></w:t>
            </w:r>
            <w:r>
              <w:rPr>
                <w:sz w:val="16"/>
                <w:szCs w:val="16"/>
              </w:rPr>
              <w:t xml:space="preserve"> </w:t>
            </w:r>
            <w:r>
              <w:rPr>
                <w:rFonts w:eastAsia="Symbol" w:cs="Symbol" w:ascii="Symbol" w:hAnsi="Symbol"/>
                <w:sz w:val="16"/>
                <w:szCs w:val="16"/>
              </w:rPr>
              <w:t></w:t>
            </w:r>
            <w:r>
              <w:rPr>
                <w:sz w:val="16"/>
                <w:szCs w:val="16"/>
              </w:rPr>
              <w:t>r</w:t>
            </w:r>
          </w:p>
        </w:tc>
      </w:tr>
      <w:tr>
        <w:trPr/>
        <w:tc>
          <w:tcPr>
            <w:tcW w:w="720" w:type="dxa"/>
            <w:tcBorders/>
            <w:vAlign w:val="center"/>
          </w:tcPr>
          <w:p>
            <w:pPr>
              <w:pStyle w:val="Normal"/>
              <w:widowControl w:val="false"/>
              <w:jc w:val="left"/>
              <w:rPr>
                <w:sz w:val="16"/>
                <w:szCs w:val="16"/>
              </w:rPr>
            </w:pPr>
            <w:r>
              <w:rPr>
                <w:sz w:val="16"/>
                <w:szCs w:val="16"/>
              </w:rPr>
              <w:t>w, W</w:t>
            </w:r>
          </w:p>
        </w:tc>
        <w:tc>
          <w:tcPr>
            <w:tcW w:w="1709" w:type="dxa"/>
            <w:tcBorders/>
            <w:vAlign w:val="center"/>
          </w:tcPr>
          <w:p>
            <w:pPr>
              <w:pStyle w:val="Normal"/>
              <w:widowControl w:val="false"/>
              <w:jc w:val="left"/>
              <w:rPr>
                <w:sz w:val="16"/>
                <w:szCs w:val="16"/>
              </w:rPr>
            </w:pPr>
            <w:r>
              <w:rPr>
                <w:sz w:val="16"/>
                <w:szCs w:val="16"/>
              </w:rPr>
              <w:t>energy density</w:t>
            </w:r>
          </w:p>
        </w:tc>
        <w:tc>
          <w:tcPr>
            <w:tcW w:w="1981" w:type="dxa"/>
            <w:tcBorders/>
            <w:vAlign w:val="center"/>
          </w:tcPr>
          <w:p>
            <w:pPr>
              <w:pStyle w:val="Normal"/>
              <w:widowControl w:val="false"/>
              <w:jc w:val="left"/>
              <w:rPr>
                <w:sz w:val="16"/>
                <w:szCs w:val="16"/>
              </w:rPr>
            </w:pPr>
            <w:r>
              <w:rPr>
                <w:sz w:val="16"/>
                <w:szCs w:val="16"/>
              </w:rPr>
              <w:t xml:space="preserve">1 erg/cm3 </w:t>
            </w:r>
            <w:r>
              <w:rPr>
                <w:rFonts w:eastAsia="Symbol" w:cs="Symbol" w:ascii="Symbol" w:hAnsi="Symbol"/>
                <w:sz w:val="16"/>
                <w:szCs w:val="16"/>
              </w:rPr>
              <w:t></w:t>
            </w:r>
            <w:r>
              <w:rPr>
                <w:sz w:val="16"/>
                <w:szCs w:val="16"/>
              </w:rPr>
              <w:t xml:space="preserve"> 10</w:t>
            </w:r>
            <w:r>
              <w:rPr>
                <w:rFonts w:eastAsia="Symbol" w:cs="Symbol" w:ascii="Symbol" w:hAnsi="Symbol"/>
                <w:sz w:val="16"/>
                <w:szCs w:val="16"/>
              </w:rPr>
              <w:t></w:t>
            </w:r>
            <w:r>
              <w:rPr>
                <w:sz w:val="16"/>
                <w:szCs w:val="16"/>
              </w:rPr>
              <w:t>1 J/m3</w:t>
            </w:r>
          </w:p>
        </w:tc>
      </w:tr>
      <w:tr>
        <w:trPr>
          <w:trHeight w:val="279" w:hRule="atLeast"/>
        </w:trPr>
        <w:tc>
          <w:tcPr>
            <w:tcW w:w="720" w:type="dxa"/>
            <w:tcBorders>
              <w:bottom w:val="double" w:sz="6" w:space="0" w:color="000000"/>
            </w:tcBorders>
            <w:vAlign w:val="center"/>
          </w:tcPr>
          <w:p>
            <w:pPr>
              <w:pStyle w:val="Normal"/>
              <w:widowControl w:val="false"/>
              <w:jc w:val="left"/>
              <w:rPr>
                <w:sz w:val="16"/>
                <w:szCs w:val="16"/>
              </w:rPr>
            </w:pPr>
            <w:r>
              <w:rPr>
                <w:sz w:val="16"/>
                <w:szCs w:val="16"/>
              </w:rPr>
              <w:t>N, D</w:t>
            </w:r>
          </w:p>
        </w:tc>
        <w:tc>
          <w:tcPr>
            <w:tcW w:w="1709" w:type="dxa"/>
            <w:tcBorders>
              <w:bottom w:val="double" w:sz="6" w:space="0" w:color="000000"/>
            </w:tcBorders>
            <w:vAlign w:val="center"/>
          </w:tcPr>
          <w:p>
            <w:pPr>
              <w:pStyle w:val="Normal"/>
              <w:widowControl w:val="false"/>
              <w:jc w:val="left"/>
              <w:rPr>
                <w:sz w:val="16"/>
                <w:szCs w:val="16"/>
              </w:rPr>
            </w:pPr>
            <w:r>
              <w:rPr>
                <w:sz w:val="16"/>
                <w:szCs w:val="16"/>
              </w:rPr>
              <w:t>demagnetizing factor</w:t>
            </w:r>
          </w:p>
        </w:tc>
        <w:tc>
          <w:tcPr>
            <w:tcW w:w="1981" w:type="dxa"/>
            <w:tcBorders>
              <w:bottom w:val="double" w:sz="6" w:space="0" w:color="000000"/>
            </w:tcBorders>
            <w:vAlign w:val="center"/>
          </w:tcPr>
          <w:p>
            <w:pPr>
              <w:pStyle w:val="Normal"/>
              <w:widowControl w:val="false"/>
              <w:jc w:val="left"/>
              <w:rPr>
                <w:sz w:val="16"/>
                <w:szCs w:val="16"/>
              </w:rPr>
            </w:pPr>
            <w:r>
              <w:rPr>
                <w:sz w:val="16"/>
                <w:szCs w:val="16"/>
              </w:rPr>
              <w:t xml:space="preserve">1 </w:t>
            </w:r>
            <w:r>
              <w:rPr>
                <w:rFonts w:eastAsia="Symbol" w:cs="Symbol" w:ascii="Symbol" w:hAnsi="Symbol"/>
                <w:sz w:val="16"/>
                <w:szCs w:val="16"/>
              </w:rPr>
              <w:t></w:t>
            </w:r>
            <w:r>
              <w:rPr>
                <w:sz w:val="16"/>
                <w:szCs w:val="16"/>
              </w:rPr>
              <w:t xml:space="preserve"> 1/(4</w:t>
            </w:r>
            <w:r>
              <w:rPr>
                <w:rFonts w:eastAsia="Symbol" w:cs="Symbol" w:ascii="Symbol" w:hAnsi="Symbol"/>
                <w:sz w:val="16"/>
                <w:szCs w:val="16"/>
              </w:rPr>
              <w:t></w:t>
            </w:r>
            <w:r>
              <w:rPr>
                <w:sz w:val="16"/>
                <w:szCs w:val="16"/>
              </w:rPr>
              <w:t>)</w:t>
            </w:r>
          </w:p>
        </w:tc>
      </w:tr>
    </w:tbl>
    <w:p>
      <w:pPr>
        <w:pStyle w:val="Normal"/>
        <w:rPr/>
      </w:pPr>
      <w:r>
        <w:rPr/>
      </w:r>
    </w:p>
    <w:p>
      <w:pPr>
        <w:pStyle w:val="SubJudul"/>
        <w:rPr/>
      </w:pPr>
      <w:r>
        <w:rPr/>
        <w:t>IV. PENULISAN PERSAMAAN MATEMATIKA</w:t>
      </w:r>
    </w:p>
    <w:p>
      <w:pPr>
        <w:pStyle w:val="Isi"/>
        <w:rPr/>
      </w:pPr>
      <w:r>
        <w:rPr/>
        <w:t xml:space="preserve">Persamaan matematika ditulis menggunakan Microsoft Equation pada Microsoft Word dan diletakkan rata tengah (tab berjenis </w:t>
      </w:r>
      <w:r>
        <w:rPr>
          <w:i/>
        </w:rPr>
        <w:t>center</w:t>
      </w:r>
      <w:r>
        <w:rPr/>
        <w:t xml:space="preserve">). Setiap persamaan diberi nomer yang ditulis di dalam kurung dan ditempatkan di margin kanan (tab berjenis </w:t>
      </w:r>
      <w:r>
        <w:rPr>
          <w:i/>
        </w:rPr>
        <w:t>right</w:t>
      </w:r>
      <w:r>
        <w:rPr/>
        <w:t>) dari baris persamaan tersebut. Di bawah ini, Persamaan (1) menunjukkan contoh penulisan persamaan.</w:t>
      </w:r>
    </w:p>
    <w:p>
      <w:pPr>
        <w:pStyle w:val="Normal"/>
        <w:tabs>
          <w:tab w:val="clear" w:pos="720"/>
          <w:tab w:val="center" w:pos="2160" w:leader="none"/>
          <w:tab w:val="right" w:pos="4320" w:leader="none"/>
        </w:tabs>
        <w:rPr>
          <w:rStyle w:val="IsiChar"/>
        </w:rPr>
      </w:pPr>
      <w:r>
        <w:rPr>
          <w:lang w:val="en-US"/>
        </w:rPr>
        <w:tab/>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m</m:t>
        </m:r>
        <m:r>
          <m:rPr>
            <m:lit/>
            <m:nor/>
          </m:rPr>
          <w:rPr>
            <w:rFonts w:ascii="Cambria Math" w:hAnsi="Cambria Math"/>
          </w:rPr>
          <m:t xml:space="preserve">.</m:t>
        </m:r>
        <m:r>
          <w:rPr>
            <w:rFonts w:ascii="Cambria Math" w:hAnsi="Cambria Math"/>
          </w:rPr>
          <m:t xml:space="preserve">a</m:t>
        </m:r>
      </m:oMath>
      <w:r>
        <w:rPr/>
        <w:tab/>
      </w:r>
      <w:r>
        <w:rPr>
          <w:rStyle w:val="IsiChar"/>
        </w:rPr>
        <w:t>(1)</w:t>
      </w:r>
    </w:p>
    <w:p>
      <w:pPr>
        <w:pStyle w:val="Heading2"/>
        <w:rPr/>
      </w:pPr>
      <w:r>
        <w:rPr/>
      </w:r>
    </w:p>
    <w:p>
      <w:pPr>
        <w:pStyle w:val="SubJudul"/>
        <w:rPr/>
      </w:pPr>
      <w:r>
        <w:rPr/>
        <w:t>V. PENULISAN KUTIPAN DAN DAFTAR PUSTAKA</w:t>
      </w:r>
    </w:p>
    <w:p>
      <w:pPr>
        <w:pStyle w:val="ButirpadaIsi"/>
        <w:numPr>
          <w:ilvl w:val="0"/>
          <w:numId w:val="1"/>
        </w:numPr>
        <w:ind w:left="270" w:hanging="270"/>
        <w:rPr/>
      </w:pPr>
      <w:r>
        <w:rPr/>
        <w:t xml:space="preserve">Penulisan sumber kutipan menggunakan format APA style, sebagai contoh </w:t>
      </w:r>
      <w:r>
        <w:fldChar w:fldCharType="begin"/>
      </w:r>
      <w:r>
        <w:rPr/>
        <w:instrText>ADDIN CSL_CITATION {"citationItems":[{"id":"ITEM-1","itemData":{"DOI":"10.1007/s10462-020-09892-9","ISSN":"15737462","abstract":"With the growth of online information, varying personalization drifts and volatile behaviors of internet users, recommender systems are effective tools for information filtering to overcome the information overload problem. Recommender systems utilize rating prediction approaches i.e. predicting the rating that a user will give to a particular item, to generate ranked lists of items according to the preferences of each user in order to make personalized recommendations. Although previous recommendation systems are effective in creating attired recommendations, however, they still suffer from different types of challenges such as accuracy, scalability, cold-start, and data sparsity. In the last few years, deep learning has attained substantial interest in various research areas such as computer vision, speech recognition, and natural language processing. Deep learning based approaches are vigorous in not only performance improvement but also to feature representations learning from the scratch. The impact of deep learning is also prevalent, recently validating its efficacy on information retrieval and recommender systems research. In this study, a comprehensive review of deep learning-based rating prediction approaches is provided to help out new researchers interested in the subject. More concretely, the classification of deep learning-based recommendation/rating prediction models is provided and articulated along with an extensive summary of the state-of-the-art. Lastly, new trends are exposited with new perspectives pertaining to this novel and exciting development of the field.","author":[{"dropping-particle":"","family":"Khan","given":"Zahid Younas","non-dropping-particle":"","parse-names":false,"suffix":""},{"dropping-particle":"","family":"Niu","given":"Zhendong","non-dropping-particle":"","parse-names":false,"suffix":""},{"dropping-particle":"","family":"Sandiwarno","given":"Sulis","non-dropping-particle":"","parse-names":false,"suffix":""},{"dropping-particle":"","family":"Prince","given":"Rukundo","non-dropping-particle":"","parse-names":false,"suffix":""}],"container-title":"Artificial Intelligence Review","id":"ITEM-1","issued":{"date-parts":[["2020"]]},"title":"Deep learning techniques for rating prediction: a survey of the state-of-the-art","type":"article-journal"},"uris":["http://www.mendeley.com/documents/?uuid=27c34ee0-7b88-4720-8489-d42dd0571aea"]},{"id":"ITEM-2","itemData":{"DOI":"10.32628/cseit206658","abstract":"In order to solve some problems of importance of words and missing relations of semantic between words in the emotional analysis of e-learning systems, the TF-IWF algorithm weighted Word2vec algorithm model was proposed as a feature extraction algorithm. Moreover, to support this study, we employ Multinomial Naïve Bayes (MNB) to obtain more accurate results. There are three mainly steps, firstly, TF-IWF is employed used to compute the weight of word. Second, Word2vec algorithm is adopted to compute the vector of words, Third, we concatenate first and second steps. Finally, the users' opinions data is trained and classified through several machine learning classifiers especially MNB classifier. The experimental results indicate that the proposed method outperformed against previous approaches in terms of precision, recall, F-Score, and accuracy.","author":[{"dropping-particle":"","family":"Sandiwarno","given":"Sulis","non-dropping-particle":"","parse-names":false,"suffix":""}],"container-title":"International Journal of Scientific Research in Computer Science, Engineering and Information Technology","id":"ITEM-2","issued":{"date-parts":[["2020"]]},"title":"Users' Emotions Analysis based on Hybrid Feature Extraction Techniques","type":"article-journal"},"uris":["http://www.mendeley.com/documents/?uuid=35c93d35-b5cf-35b0-b893-3f83ce033cd6"]}],"mendeley":{"formattedCitation":"(Khan et al., 2020; Sandiwarno, 2020)","plainTextFormattedCitation":"(Khan et al., 2020; Sandiwarno, 2020)","previouslyFormattedCitation":"(Khan et al., 2020)"},"properties":{"noteIndex":0},"schema":"https://github.com/citation-style-language/schema/raw/master/csl-citation.json"}</w:instrText>
      </w:r>
      <w:r>
        <w:rPr/>
      </w:r>
      <w:r>
        <w:rPr/>
        <w:fldChar w:fldCharType="separate"/>
      </w:r>
      <w:r>
        <w:rPr/>
      </w:r>
      <w:r>
        <w:rPr>
          <w:lang w:val="en-US"/>
        </w:rPr>
        <w:t>(Khan et al., 2020; Sandiwarno, 2020)</w:t>
      </w:r>
      <w:r>
        <w:rPr/>
      </w:r>
      <w:r>
        <w:rPr/>
        <w:fldChar w:fldCharType="end"/>
      </w:r>
      <w:r>
        <w:rPr/>
        <w:t>.</w:t>
      </w:r>
      <w:r>
        <w:rPr>
          <w:lang w:val="en-US"/>
        </w:rPr>
        <w:t xml:space="preserve"> </w:t>
      </w:r>
      <w:r>
        <w:rPr/>
        <w:t>Daftar Pustaka hanya memuat pustaka yang secara langsung menjadi sumber kutipan. Berikut ini adalah beberapa contoh penulisan sumber kutipan dalam Daftar Pustaka.</w:t>
      </w:r>
    </w:p>
    <w:p>
      <w:pPr>
        <w:pStyle w:val="Isi"/>
        <w:rPr/>
      </w:pPr>
      <w:r>
        <w:rPr/>
      </w:r>
    </w:p>
    <w:p>
      <w:pPr>
        <w:pStyle w:val="Isi"/>
        <w:rPr/>
      </w:pPr>
      <w:r>
        <w:rPr/>
      </w:r>
    </w:p>
    <w:p>
      <w:pPr>
        <w:pStyle w:val="Normal"/>
        <w:widowControl w:val="false"/>
        <w:ind w:left="480" w:hanging="480"/>
        <w:rPr/>
      </w:pPr>
      <w:r>
        <w:fldChar w:fldCharType="begin"/>
      </w:r>
      <w:r>
        <w:rPr/>
        <w:instrText>ADDIN Mendeley Bibliography CSL_BIBLIOGRAPHY</w:instrText>
      </w:r>
      <w:r>
        <w:rPr/>
      </w:r>
      <w:r>
        <w:rPr/>
        <w:fldChar w:fldCharType="separate"/>
      </w:r>
      <w:r>
        <w:rPr/>
        <w:t xml:space="preserve">Khan, Z. Y., Niu, Z., Sandiwarno, S., &amp; Prince, R. (2020). Deep learning techniques for rating prediction: a survey of the state-of-the-art. </w:t>
      </w:r>
      <w:r>
        <w:rPr>
          <w:i/>
          <w:iCs/>
        </w:rPr>
        <w:t>Artificial Intelligence Review</w:t>
      </w:r>
      <w:r>
        <w:rPr/>
        <w:t>. https://doi.org/10.1007/s10462-020-09892-9</w:t>
      </w:r>
    </w:p>
    <w:p>
      <w:pPr>
        <w:pStyle w:val="Normal"/>
        <w:widowControl w:val="false"/>
        <w:ind w:left="480" w:hanging="480"/>
        <w:rPr/>
      </w:pPr>
      <w:r>
        <w:rPr/>
        <w:t xml:space="preserve">Sandiwarno, S. (2020). Users’ Emotions Analysis based on Hybrid Feature Extraction Techniques. </w:t>
      </w:r>
      <w:r>
        <w:rPr>
          <w:i/>
          <w:iCs/>
        </w:rPr>
        <w:t>International Journal of Scientific Research in Computer Science, Engineering and Information Technology</w:t>
      </w:r>
      <w:r>
        <w:rPr/>
        <w:t>. https://doi.org/10.32628/cseit206658</w:t>
      </w:r>
    </w:p>
    <w:p>
      <w:pPr>
        <w:pStyle w:val="Isi"/>
        <w:rPr/>
      </w:pPr>
      <w:r>
        <w:rPr/>
      </w:r>
      <w:r>
        <w:rPr/>
        <w:fldChar w:fldCharType="end"/>
      </w:r>
    </w:p>
    <w:p>
      <w:pPr>
        <w:pStyle w:val="Heading2"/>
        <w:rPr/>
      </w:pPr>
      <w:r>
        <w:rPr/>
      </w:r>
    </w:p>
    <w:p>
      <w:pPr>
        <w:pStyle w:val="Normal"/>
        <w:rPr/>
      </w:pPr>
      <w:r>
        <w:rPr/>
      </w:r>
    </w:p>
    <w:sectPr>
      <w:type w:val="continuous"/>
      <w:pgSz w:w="11906" w:h="16838"/>
      <w:pgMar w:left="1418" w:right="1418" w:header="567" w:top="1418" w:footer="567" w:bottom="1418"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4023750"/>
    </w:sdtPr>
    <w:sdtContent>
      <w:p>
        <w:pPr>
          <w:pStyle w:val="Footer"/>
          <w:jc w:val="right"/>
          <w:rPr>
            <w:b/>
            <w:b/>
            <w:bCs/>
          </w:rPr>
        </w:pPr>
        <w:r>
          <w:rPr>
            <w:b/>
            <w:bCs/>
            <w:szCs w:val="24"/>
            <w:lang w:val="en-US"/>
          </w:rPr>
          <w:t>ADIMASSI</w:t>
        </w:r>
        <w:r>
          <w:rPr>
            <w:b/>
            <w:bCs/>
          </w:rPr>
          <w:t xml:space="preserve"> | </w:t>
        </w:r>
        <w:r>
          <w:rPr>
            <w:b/>
            <w:bCs/>
          </w:rPr>
          <w:fldChar w:fldCharType="begin"/>
        </w:r>
        <w:r>
          <w:rPr>
            <w:b/>
            <w:bCs/>
          </w:rPr>
          <w:instrText> PAGE </w:instrText>
        </w:r>
        <w:r>
          <w:rPr>
            <w:b/>
            <w:bCs/>
          </w:rPr>
          <w:fldChar w:fldCharType="separate"/>
        </w:r>
        <w:r>
          <w:rPr>
            <w:b/>
            <w:bCs/>
          </w:rPr>
          <w:t>4</w:t>
        </w:r>
        <w:r>
          <w:rPr>
            <w:b/>
            <w:bCs/>
          </w:rPr>
          <w:fldChar w:fldCharType="end"/>
        </w:r>
        <w:r>
          <w:rPr>
            <w:b/>
            <w:bCs/>
          </w:rPr>
          <w:t xml:space="preserve"> </w:t>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6324149"/>
    </w:sdtPr>
    <w:sdtContent>
      <w:p>
        <w:pPr>
          <w:pStyle w:val="Footer"/>
          <w:jc w:val="right"/>
          <w:rPr>
            <w:b/>
            <w:b/>
            <w:bCs/>
          </w:rPr>
        </w:pPr>
        <w:r>
          <w:rPr>
            <w:b/>
            <w:bCs/>
            <w:szCs w:val="24"/>
            <w:lang w:val="en-US"/>
          </w:rPr>
          <w:t>ADIMASSI</w:t>
        </w:r>
        <w:r>
          <w:rPr>
            <w:b/>
            <w:bCs/>
          </w:rPr>
          <w:t xml:space="preserve"> | </w:t>
        </w:r>
        <w:r>
          <w:rPr>
            <w:b/>
            <w:bCs/>
          </w:rPr>
          <w:fldChar w:fldCharType="begin"/>
        </w:r>
        <w:r>
          <w:rPr>
            <w:b/>
            <w:bCs/>
          </w:rPr>
          <w:instrText> PAGE </w:instrText>
        </w:r>
        <w:r>
          <w:rPr>
            <w:b/>
            <w:bCs/>
          </w:rPr>
          <w:fldChar w:fldCharType="separate"/>
        </w:r>
        <w:r>
          <w:rPr>
            <w:b/>
            <w:bCs/>
          </w:rPr>
          <w:t>3</w:t>
        </w:r>
        <w:r>
          <w:rPr>
            <w:b/>
            <w:bCs/>
          </w:rPr>
          <w:fldChar w:fldCharType="end"/>
        </w:r>
        <w:r>
          <w:rPr>
            <w:b/>
            <w:bCs/>
          </w:rPr>
          <w:t xml:space="preserve"> </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Style w:val="TableGrid"/>
      <w:tblW w:w="882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788"/>
      <w:gridCol w:w="7035"/>
    </w:tblGrid>
    <w:tr>
      <w:trPr>
        <w:trHeight w:val="512" w:hRule="atLeast"/>
      </w:trPr>
      <w:tc>
        <w:tcPr>
          <w:tcW w:w="1788" w:type="dxa"/>
          <w:vMerge w:val="restart"/>
          <w:tcBorders>
            <w:top w:val="nil"/>
            <w:left w:val="nil"/>
            <w:bottom w:val="nil"/>
            <w:right w:val="nil"/>
          </w:tcBorders>
          <w:vAlign w:val="center"/>
        </w:tcPr>
        <w:p>
          <w:pPr>
            <w:pStyle w:val="Header"/>
            <w:widowControl/>
            <w:spacing w:before="0" w:after="0"/>
            <w:jc w:val="center"/>
            <w:rPr>
              <w:sz w:val="18"/>
              <w:szCs w:val="18"/>
              <w:lang w:val="en-US"/>
            </w:rPr>
          </w:pPr>
          <w:r>
            <w:rPr>
              <w:rFonts w:eastAsia="Times New Roman" w:cs="Times New Roman"/>
              <w:kern w:val="0"/>
              <w:lang w:eastAsia="en-US" w:bidi="ar-SA"/>
            </w:rPr>
            <w:drawing>
              <wp:inline distT="0" distB="0" distL="0" distR="0">
                <wp:extent cx="998855" cy="560705"/>
                <wp:effectExtent l="0" t="0" r="0" b="0"/>
                <wp:docPr id="2" name="Picture 2" descr="Universitas Mercu Buana (UMB) - Tribunnewswiki.com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as Mercu Buana (UMB) - Tribunnewswiki.com Mobile"/>
                        <pic:cNvPicPr>
                          <a:picLocks noChangeAspect="1" noChangeArrowheads="1"/>
                        </pic:cNvPicPr>
                      </pic:nvPicPr>
                      <pic:blipFill>
                        <a:blip r:embed="rId1"/>
                        <a:stretch>
                          <a:fillRect/>
                        </a:stretch>
                      </pic:blipFill>
                      <pic:spPr bwMode="auto">
                        <a:xfrm>
                          <a:off x="0" y="0"/>
                          <a:ext cx="998855" cy="560705"/>
                        </a:xfrm>
                        <a:prstGeom prst="rect">
                          <a:avLst/>
                        </a:prstGeom>
                      </pic:spPr>
                    </pic:pic>
                  </a:graphicData>
                </a:graphic>
              </wp:inline>
            </w:drawing>
          </w:r>
        </w:p>
      </w:tc>
      <w:tc>
        <w:tcPr>
          <w:tcW w:w="7035" w:type="dxa"/>
          <w:tcBorders>
            <w:top w:val="nil"/>
            <w:left w:val="nil"/>
            <w:bottom w:val="nil"/>
            <w:right w:val="nil"/>
          </w:tcBorders>
          <w:vAlign w:val="center"/>
        </w:tcPr>
        <w:p>
          <w:pPr>
            <w:pStyle w:val="Header"/>
            <w:widowControl/>
            <w:spacing w:before="0" w:after="0"/>
            <w:jc w:val="left"/>
            <w:rPr>
              <w:rFonts w:ascii="Times New Roman" w:hAnsi="Times New Roman" w:eastAsia="Times New Roman" w:cs="Times New Roman"/>
              <w:kern w:val="0"/>
              <w:sz w:val="26"/>
              <w:szCs w:val="26"/>
              <w:lang w:val="en-US" w:eastAsia="en-US" w:bidi="ar-SA"/>
            </w:rPr>
          </w:pPr>
          <w:r>
            <w:rPr>
              <w:rFonts w:eastAsia="Times New Roman" w:cs="Times New Roman"/>
              <w:kern w:val="0"/>
              <w:sz w:val="26"/>
              <w:szCs w:val="26"/>
              <w:lang w:val="en-US" w:eastAsia="en-US" w:bidi="ar-SA"/>
            </w:rPr>
            <w:t>Jurnal Pengabdian Masyarakat Sistem Informasi (</w:t>
          </w:r>
          <w:r>
            <w:rPr>
              <w:rFonts w:eastAsia="Times New Roman" w:cs="Times New Roman"/>
              <w:kern w:val="0"/>
              <w:sz w:val="26"/>
              <w:szCs w:val="26"/>
              <w:lang w:val="en-US" w:eastAsia="en-US" w:bidi="ar-SA"/>
            </w:rPr>
            <w:t>ADIMASSI</w:t>
          </w:r>
          <w:r>
            <w:rPr>
              <w:rFonts w:eastAsia="Times New Roman" w:cs="Times New Roman"/>
              <w:kern w:val="0"/>
              <w:sz w:val="26"/>
              <w:szCs w:val="26"/>
              <w:lang w:val="en-US" w:eastAsia="en-US" w:bidi="ar-SA"/>
            </w:rPr>
            <w:t>)</w:t>
          </w:r>
        </w:p>
      </w:tc>
    </w:tr>
    <w:tr>
      <w:trPr>
        <w:trHeight w:val="544" w:hRule="atLeast"/>
      </w:trPr>
      <w:tc>
        <w:tcPr>
          <w:tcW w:w="1788" w:type="dxa"/>
          <w:vMerge w:val="continue"/>
          <w:tcBorders>
            <w:top w:val="nil"/>
            <w:left w:val="nil"/>
            <w:bottom w:val="nil"/>
            <w:right w:val="nil"/>
          </w:tcBorders>
        </w:tcPr>
        <w:p>
          <w:pPr>
            <w:pStyle w:val="Header"/>
            <w:widowControl/>
            <w:spacing w:before="0" w:after="0"/>
            <w:rPr>
              <w:sz w:val="18"/>
              <w:szCs w:val="18"/>
              <w:lang w:val="en-US"/>
            </w:rPr>
          </w:pPr>
          <w:r>
            <w:rPr>
              <w:rFonts w:eastAsia="Times New Roman" w:cs="Times New Roman"/>
              <w:kern w:val="0"/>
              <w:sz w:val="18"/>
              <w:szCs w:val="18"/>
              <w:lang w:val="en-US" w:eastAsia="en-US" w:bidi="ar-SA"/>
            </w:rPr>
          </w:r>
        </w:p>
      </w:tc>
      <w:tc>
        <w:tcPr>
          <w:tcW w:w="7035" w:type="dxa"/>
          <w:tcBorders>
            <w:top w:val="nil"/>
            <w:left w:val="nil"/>
            <w:bottom w:val="nil"/>
            <w:right w:val="nil"/>
          </w:tcBorders>
          <w:vAlign w:val="center"/>
        </w:tcPr>
        <w:p>
          <w:pPr>
            <w:pStyle w:val="Header"/>
            <w:widowControl/>
            <w:spacing w:before="0" w:after="0"/>
            <w:jc w:val="left"/>
            <w:rPr>
              <w:rFonts w:ascii="Times New Roman" w:hAnsi="Times New Roman" w:eastAsia="Times New Roman" w:cs="Times New Roman"/>
              <w:kern w:val="0"/>
              <w:sz w:val="26"/>
              <w:szCs w:val="26"/>
              <w:lang w:val="en-US" w:eastAsia="en-US" w:bidi="ar-SA"/>
            </w:rPr>
          </w:pPr>
          <w:r>
            <w:rPr>
              <w:rFonts w:eastAsia="Times New Roman" w:cs="Times New Roman"/>
              <w:kern w:val="0"/>
              <w:sz w:val="26"/>
              <w:szCs w:val="26"/>
              <w:lang w:val="en-US" w:eastAsia="en-US" w:bidi="ar-SA"/>
            </w:rPr>
            <w:t>Fakultas Ilmu Komputer, Universitas Mercu Buana</w:t>
          </w:r>
        </w:p>
      </w:tc>
    </w:tr>
  </w:tbl>
  <w:p>
    <w:pPr>
      <w:pStyle w:val="Header"/>
      <w:rPr>
        <w:sz w:val="18"/>
        <w:szCs w:val="18"/>
      </w:rPr>
    </w:pPr>
    <w:r>
      <w:rPr>
        <w:sz w:val="18"/>
        <w:szCs w:val="18"/>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05c8f"/>
    <w:pPr>
      <w:widowControl/>
      <w:bidi w:val="0"/>
      <w:spacing w:before="0" w:after="0"/>
      <w:jc w:val="both"/>
    </w:pPr>
    <w:rPr>
      <w:rFonts w:ascii="Times New Roman" w:hAnsi="Times New Roman" w:eastAsia="Times New Roman" w:cs="Times New Roman"/>
      <w:color w:val="auto"/>
      <w:kern w:val="0"/>
      <w:sz w:val="20"/>
      <w:szCs w:val="24"/>
      <w:lang w:val="id-ID" w:eastAsia="en-US" w:bidi="ar-SA"/>
    </w:rPr>
  </w:style>
  <w:style w:type="paragraph" w:styleId="Heading1">
    <w:name w:val="Heading 1"/>
    <w:basedOn w:val="Normal"/>
    <w:next w:val="Normal"/>
    <w:link w:val="Heading1Char"/>
    <w:qFormat/>
    <w:rsid w:val="00705c8f"/>
    <w:pPr>
      <w:outlineLvl w:val="0"/>
    </w:pPr>
    <w:rPr>
      <w:szCs w:val="20"/>
    </w:rPr>
  </w:style>
  <w:style w:type="paragraph" w:styleId="Heading2">
    <w:name w:val="Heading 2"/>
    <w:basedOn w:val="Normal"/>
    <w:next w:val="Normal"/>
    <w:link w:val="Heading2Char"/>
    <w:qFormat/>
    <w:rsid w:val="00705c8f"/>
    <w:pPr>
      <w:outlineLvl w:val="1"/>
    </w:pPr>
    <w:rPr/>
  </w:style>
  <w:style w:type="character" w:styleId="DefaultParagraphFont" w:default="1">
    <w:name w:val="Default Paragraph Font"/>
    <w:uiPriority w:val="1"/>
    <w:semiHidden/>
    <w:unhideWhenUsed/>
    <w:qFormat/>
    <w:rPr/>
  </w:style>
  <w:style w:type="character" w:styleId="JudulMakalahChar" w:customStyle="1">
    <w:name w:val="Judul Makalah Char"/>
    <w:basedOn w:val="DefaultParagraphFont"/>
    <w:link w:val="JudulMakalah"/>
    <w:qFormat/>
    <w:rsid w:val="00af08e6"/>
    <w:rPr>
      <w:b/>
      <w:sz w:val="40"/>
      <w:szCs w:val="40"/>
      <w:lang w:val="id-ID"/>
    </w:rPr>
  </w:style>
  <w:style w:type="character" w:styleId="NamaPenulisChar" w:customStyle="1">
    <w:name w:val="Nama Penulis Char"/>
    <w:basedOn w:val="DefaultParagraphFont"/>
    <w:link w:val="NamaPenulis"/>
    <w:qFormat/>
    <w:rsid w:val="00055ef7"/>
    <w:rPr>
      <w:sz w:val="22"/>
      <w:szCs w:val="22"/>
      <w:lang w:val="id-ID"/>
    </w:rPr>
  </w:style>
  <w:style w:type="character" w:styleId="InstansidanAlamatPenulisChar" w:customStyle="1">
    <w:name w:val="Instansi dan Alamat Penulis Char"/>
    <w:basedOn w:val="DefaultParagraphFont"/>
    <w:link w:val="InstansidanAlamatPenulis"/>
    <w:qFormat/>
    <w:rsid w:val="00055ef7"/>
    <w:rPr>
      <w:i/>
      <w:sz w:val="22"/>
      <w:szCs w:val="22"/>
      <w:lang w:val="id-ID"/>
    </w:rPr>
  </w:style>
  <w:style w:type="character" w:styleId="Heading2Char" w:customStyle="1">
    <w:name w:val="Heading 2 Char"/>
    <w:basedOn w:val="DefaultParagraphFont"/>
    <w:link w:val="Heading2"/>
    <w:qFormat/>
    <w:rsid w:val="00af18e0"/>
    <w:rPr>
      <w:szCs w:val="24"/>
      <w:lang w:val="id-ID"/>
    </w:rPr>
  </w:style>
  <w:style w:type="character" w:styleId="AbstrakChar" w:customStyle="1">
    <w:name w:val="Abstrak Char"/>
    <w:basedOn w:val="DefaultParagraphFont"/>
    <w:link w:val="Abstrak"/>
    <w:qFormat/>
    <w:rsid w:val="00da5abd"/>
    <w:rPr>
      <w:b/>
      <w:szCs w:val="24"/>
    </w:rPr>
  </w:style>
  <w:style w:type="character" w:styleId="SubJudulChar" w:customStyle="1">
    <w:name w:val="Sub Judul Char"/>
    <w:basedOn w:val="Heading2Char"/>
    <w:link w:val="SubJudul"/>
    <w:qFormat/>
    <w:rsid w:val="00af18e0"/>
    <w:rPr>
      <w:szCs w:val="24"/>
      <w:lang w:val="id-ID"/>
    </w:rPr>
  </w:style>
  <w:style w:type="character" w:styleId="IsiChar" w:customStyle="1">
    <w:name w:val="Isi Char"/>
    <w:basedOn w:val="DefaultParagraphFont"/>
    <w:link w:val="Isi"/>
    <w:qFormat/>
    <w:rsid w:val="00b929e4"/>
    <w:rPr>
      <w:szCs w:val="24"/>
    </w:rPr>
  </w:style>
  <w:style w:type="character" w:styleId="ButirpadaIsiChar" w:customStyle="1">
    <w:name w:val="Butir pada Isi Char"/>
    <w:basedOn w:val="DefaultParagraphFont"/>
    <w:link w:val="ButirpadaIsi"/>
    <w:qFormat/>
    <w:rsid w:val="00b929e4"/>
    <w:rPr>
      <w:szCs w:val="24"/>
      <w:lang w:val="id-ID"/>
    </w:rPr>
  </w:style>
  <w:style w:type="character" w:styleId="JudulGambarChar" w:customStyle="1">
    <w:name w:val="Judul Gambar Char"/>
    <w:basedOn w:val="DefaultParagraphFont"/>
    <w:link w:val="JudulGambar"/>
    <w:qFormat/>
    <w:rsid w:val="00e92448"/>
    <w:rPr>
      <w:szCs w:val="24"/>
      <w:lang w:val="id-ID"/>
    </w:rPr>
  </w:style>
  <w:style w:type="character" w:styleId="InternetLink">
    <w:name w:val="Hyperlink"/>
    <w:basedOn w:val="DefaultParagraphFont"/>
    <w:rsid w:val="00990410"/>
    <w:rPr>
      <w:color w:val="0000FF"/>
      <w:u w:val="single"/>
    </w:rPr>
  </w:style>
  <w:style w:type="character" w:styleId="Heading1Char" w:customStyle="1">
    <w:name w:val="Heading 1 Char"/>
    <w:basedOn w:val="DefaultParagraphFont"/>
    <w:link w:val="Heading1"/>
    <w:qFormat/>
    <w:rsid w:val="00990410"/>
    <w:rPr>
      <w:lang w:val="id-ID"/>
    </w:rPr>
  </w:style>
  <w:style w:type="character" w:styleId="StyleHeading1CenteredChar" w:customStyle="1">
    <w:name w:val="Style Heading 1 + Centered Char"/>
    <w:basedOn w:val="Heading1Char"/>
    <w:link w:val="StyleHeading1Centered"/>
    <w:qFormat/>
    <w:rsid w:val="00990410"/>
    <w:rPr>
      <w:b/>
      <w:bCs/>
      <w:kern w:val="2"/>
      <w:sz w:val="32"/>
      <w:lang w:val="id-ID"/>
    </w:rPr>
  </w:style>
  <w:style w:type="character" w:styleId="DaftarPustakaChar" w:customStyle="1">
    <w:name w:val="Daftar Pustaka Char"/>
    <w:basedOn w:val="StyleHeading1CenteredChar"/>
    <w:link w:val="DaftarPustaka"/>
    <w:qFormat/>
    <w:rsid w:val="00990410"/>
    <w:rPr>
      <w:b/>
      <w:bCs/>
      <w:kern w:val="2"/>
      <w:sz w:val="32"/>
      <w:lang w:val="id-ID"/>
    </w:rPr>
  </w:style>
  <w:style w:type="character" w:styleId="VisitedInternetLink">
    <w:name w:val="FollowedHyperlink"/>
    <w:basedOn w:val="DefaultParagraphFont"/>
    <w:rsid w:val="00387d49"/>
    <w:rPr>
      <w:color w:val="800080"/>
      <w:u w:val="single"/>
    </w:rPr>
  </w:style>
  <w:style w:type="character" w:styleId="HeaderChar" w:customStyle="1">
    <w:name w:val="Header Char"/>
    <w:basedOn w:val="DefaultParagraphFont"/>
    <w:link w:val="Header"/>
    <w:qFormat/>
    <w:rsid w:val="001f2d5c"/>
    <w:rPr>
      <w:szCs w:val="24"/>
      <w:lang w:val="id-ID"/>
    </w:rPr>
  </w:style>
  <w:style w:type="character" w:styleId="FooterChar" w:customStyle="1">
    <w:name w:val="Footer Char"/>
    <w:basedOn w:val="DefaultParagraphFont"/>
    <w:link w:val="Footer"/>
    <w:qFormat/>
    <w:rsid w:val="001f2d5c"/>
    <w:rPr>
      <w:szCs w:val="24"/>
      <w:lang w:val="id-I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JudulMakalah" w:customStyle="1">
    <w:name w:val="Judul Makalah"/>
    <w:basedOn w:val="Normal"/>
    <w:link w:val="JudulMakalahChar"/>
    <w:qFormat/>
    <w:rsid w:val="00af08e6"/>
    <w:pPr>
      <w:jc w:val="center"/>
    </w:pPr>
    <w:rPr>
      <w:b/>
      <w:sz w:val="40"/>
      <w:szCs w:val="40"/>
    </w:rPr>
  </w:style>
  <w:style w:type="paragraph" w:styleId="NamaPenulis" w:customStyle="1">
    <w:name w:val="Nama Penulis"/>
    <w:basedOn w:val="Normal"/>
    <w:link w:val="NamaPenulisChar"/>
    <w:qFormat/>
    <w:rsid w:val="00055ef7"/>
    <w:pPr>
      <w:jc w:val="center"/>
    </w:pPr>
    <w:rPr>
      <w:sz w:val="22"/>
      <w:szCs w:val="22"/>
    </w:rPr>
  </w:style>
  <w:style w:type="paragraph" w:styleId="InstansidanAlamatPenulis" w:customStyle="1">
    <w:name w:val="Instansi dan Alamat Penulis"/>
    <w:basedOn w:val="Normal"/>
    <w:link w:val="InstansidanAlamatPenulisChar"/>
    <w:qFormat/>
    <w:rsid w:val="00055ef7"/>
    <w:pPr>
      <w:jc w:val="center"/>
    </w:pPr>
    <w:rPr>
      <w:i/>
      <w:sz w:val="22"/>
      <w:szCs w:val="22"/>
    </w:rPr>
  </w:style>
  <w:style w:type="paragraph" w:styleId="Abstrak" w:customStyle="1">
    <w:name w:val="Abstrak"/>
    <w:basedOn w:val="Normal"/>
    <w:link w:val="AbstrakChar"/>
    <w:qFormat/>
    <w:rsid w:val="00da5abd"/>
    <w:pPr>
      <w:spacing w:before="0" w:after="120"/>
    </w:pPr>
    <w:rPr>
      <w:b/>
      <w:lang w:val="en-US"/>
    </w:rPr>
  </w:style>
  <w:style w:type="paragraph" w:styleId="SubJudul" w:customStyle="1">
    <w:name w:val="Sub Judul"/>
    <w:basedOn w:val="Heading2"/>
    <w:link w:val="SubJudulChar"/>
    <w:qFormat/>
    <w:rsid w:val="00af18e0"/>
    <w:pPr>
      <w:spacing w:before="0" w:after="120"/>
      <w:jc w:val="center"/>
    </w:pPr>
    <w:rPr/>
  </w:style>
  <w:style w:type="paragraph" w:styleId="Isi" w:customStyle="1">
    <w:name w:val="Isi"/>
    <w:basedOn w:val="Normal"/>
    <w:link w:val="IsiChar"/>
    <w:qFormat/>
    <w:rsid w:val="00b929e4"/>
    <w:pPr>
      <w:ind w:firstLine="270"/>
    </w:pPr>
    <w:rPr>
      <w:lang w:val="en-US"/>
    </w:rPr>
  </w:style>
  <w:style w:type="paragraph" w:styleId="BalloonText">
    <w:name w:val="Balloon Text"/>
    <w:basedOn w:val="Normal"/>
    <w:semiHidden/>
    <w:qFormat/>
    <w:rsid w:val="00e6592a"/>
    <w:pPr/>
    <w:rPr>
      <w:rFonts w:ascii="Tahoma" w:hAnsi="Tahoma" w:cs="Tahoma"/>
      <w:sz w:val="16"/>
      <w:szCs w:val="16"/>
    </w:rPr>
  </w:style>
  <w:style w:type="paragraph" w:styleId="ButirpadaIsi" w:customStyle="1">
    <w:name w:val="Butir pada Isi"/>
    <w:basedOn w:val="Normal"/>
    <w:link w:val="ButirpadaIsiChar"/>
    <w:qFormat/>
    <w:rsid w:val="00b929e4"/>
    <w:pPr>
      <w:numPr>
        <w:ilvl w:val="0"/>
        <w:numId w:val="1"/>
      </w:numPr>
    </w:pPr>
    <w:rPr/>
  </w:style>
  <w:style w:type="paragraph" w:styleId="JudulGambar" w:customStyle="1">
    <w:name w:val="Judul Gambar"/>
    <w:basedOn w:val="Normal"/>
    <w:link w:val="JudulGambarChar"/>
    <w:qFormat/>
    <w:rsid w:val="00e92448"/>
    <w:pPr>
      <w:spacing w:before="120" w:after="0"/>
      <w:jc w:val="center"/>
    </w:pPr>
    <w:rPr/>
  </w:style>
  <w:style w:type="paragraph" w:styleId="StyleHeading1Centered" w:customStyle="1">
    <w:name w:val="Style Heading 1 + Centered"/>
    <w:basedOn w:val="Heading1"/>
    <w:link w:val="StyleHeading1CenteredChar"/>
    <w:qFormat/>
    <w:rsid w:val="00990410"/>
    <w:pPr>
      <w:keepNext w:val="true"/>
      <w:spacing w:lineRule="auto" w:line="480"/>
      <w:jc w:val="center"/>
    </w:pPr>
    <w:rPr>
      <w:b/>
      <w:bCs/>
      <w:kern w:val="2"/>
      <w:sz w:val="32"/>
      <w:lang w:val="en-US"/>
    </w:rPr>
  </w:style>
  <w:style w:type="paragraph" w:styleId="DaftarPustaka" w:customStyle="1">
    <w:name w:val="Daftar Pustaka"/>
    <w:basedOn w:val="StyleHeading1Centered"/>
    <w:link w:val="DaftarPustakaChar"/>
    <w:qFormat/>
    <w:rsid w:val="00990410"/>
    <w:pPr>
      <w:tabs>
        <w:tab w:val="clear" w:pos="720"/>
        <w:tab w:val="left" w:pos="360" w:leader="none"/>
      </w:tabs>
      <w:spacing w:lineRule="auto" w:line="240"/>
      <w:ind w:left="360" w:hanging="0"/>
      <w:jc w:val="left"/>
    </w:pPr>
    <w:rPr>
      <w:b w:val="false"/>
      <w:sz w:val="20"/>
    </w:rPr>
  </w:style>
  <w:style w:type="paragraph" w:styleId="HeaderandFooter">
    <w:name w:val="Header and Footer"/>
    <w:basedOn w:val="Normal"/>
    <w:qFormat/>
    <w:pPr/>
    <w:rPr/>
  </w:style>
  <w:style w:type="paragraph" w:styleId="Header">
    <w:name w:val="Header"/>
    <w:basedOn w:val="Normal"/>
    <w:link w:val="HeaderChar"/>
    <w:rsid w:val="001f2d5c"/>
    <w:pPr>
      <w:tabs>
        <w:tab w:val="clear" w:pos="720"/>
        <w:tab w:val="center" w:pos="4680" w:leader="none"/>
        <w:tab w:val="right" w:pos="9360" w:leader="none"/>
      </w:tabs>
    </w:pPr>
    <w:rPr/>
  </w:style>
  <w:style w:type="paragraph" w:styleId="Footer">
    <w:name w:val="Footer"/>
    <w:basedOn w:val="Normal"/>
    <w:link w:val="FooterChar"/>
    <w:rsid w:val="001f2d5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85a8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3.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7A35-C4DA-4C56-AC59-DF080C15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Petunjuk Penulisan Makalah1.dot</Template>
  <TotalTime>11</TotalTime>
  <Application>LibreOffice/7.0.6.2$Linux_X86_64 LibreOffice_project/00$Build-2</Application>
  <AppVersion>15.0000</AppVersion>
  <Pages>4</Pages>
  <Words>849</Words>
  <Characters>4542</Characters>
  <CharactersWithSpaces>5266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2021-08-12T09:02:00Z</dcterms:created>
  <dc:creator>Panitia SINAPTIKA 2011</dc:creator>
  <dc:description/>
  <dc:language>en-US</dc:language>
  <cp:lastModifiedBy/>
  <cp:lastPrinted>2010-01-13T22:58:00Z</cp:lastPrinted>
  <dcterms:modified xsi:type="dcterms:W3CDTF">2021-08-19T11:53:55Z</dcterms:modified>
  <cp:revision>5</cp:revision>
  <dc:subject/>
  <dc:title>Petunjuk Penulisan Makalah SINAPTIKA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http://www.zotero.org/styles/ieee</vt:lpwstr>
  </property>
  <property fmtid="{D5CDD505-2E9C-101B-9397-08002B2CF9AE}" pid="8" name="Mendeley Recent Style Id 4_1">
    <vt:lpwstr>http://www.zotero.org/styles/knowledge-and-information-systems</vt:lpwstr>
  </property>
  <property fmtid="{D5CDD505-2E9C-101B-9397-08002B2CF9AE}" pid="9" name="Mendeley Recent Style Id 5_1">
    <vt:lpwstr>http://www.zotero.org/styles/modern-language-association</vt:lpwstr>
  </property>
  <property fmtid="{D5CDD505-2E9C-101B-9397-08002B2CF9AE}" pid="10" name="Mendeley Recent Style Id 6_1">
    <vt:lpwstr>http://www.zotero.org/styles/soft-computing</vt:lpwstr>
  </property>
  <property fmtid="{D5CDD505-2E9C-101B-9397-08002B2CF9AE}" pid="11" name="Mendeley Recent Style Id 7_1">
    <vt:lpwstr>http://www.zotero.org/styles/taylor-and-francis-apa</vt:lpwstr>
  </property>
  <property fmtid="{D5CDD505-2E9C-101B-9397-08002B2CF9AE}" pid="12" name="Mendeley Recent Style Id 8_1">
    <vt:lpwstr>http://www.zotero.org/styles/taylor-and-francis-chicago-author-date</vt:lpwstr>
  </property>
  <property fmtid="{D5CDD505-2E9C-101B-9397-08002B2CF9AE}" pid="13" name="Mendeley Recent Style Id 9_1">
    <vt:lpwstr>http://www.zotero.org/styles/world-wide-web</vt:lpwstr>
  </property>
  <property fmtid="{D5CDD505-2E9C-101B-9397-08002B2CF9AE}" pid="14" name="Mendeley Recent Style Name 0_1">
    <vt:lpwstr>American Medical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Chicago Manual of Style 17th edition (author-date)</vt:lpwstr>
  </property>
  <property fmtid="{D5CDD505-2E9C-101B-9397-08002B2CF9AE}" pid="17" name="Mendeley Recent Style Name 3_1">
    <vt:lpwstr>IEEE</vt:lpwstr>
  </property>
  <property fmtid="{D5CDD505-2E9C-101B-9397-08002B2CF9AE}" pid="18" name="Mendeley Recent Style Name 4_1">
    <vt:lpwstr>Knowledge and Information Systems</vt:lpwstr>
  </property>
  <property fmtid="{D5CDD505-2E9C-101B-9397-08002B2CF9AE}" pid="19" name="Mendeley Recent Style Name 5_1">
    <vt:lpwstr>Modern Language Association 8th edition</vt:lpwstr>
  </property>
  <property fmtid="{D5CDD505-2E9C-101B-9397-08002B2CF9AE}" pid="20" name="Mendeley Recent Style Name 6_1">
    <vt:lpwstr>Soft Computing</vt:lpwstr>
  </property>
  <property fmtid="{D5CDD505-2E9C-101B-9397-08002B2CF9AE}" pid="21" name="Mendeley Recent Style Name 7_1">
    <vt:lpwstr>Taylor &amp; Francis - APA</vt:lpwstr>
  </property>
  <property fmtid="{D5CDD505-2E9C-101B-9397-08002B2CF9AE}" pid="22" name="Mendeley Recent Style Name 8_1">
    <vt:lpwstr>Taylor &amp; Francis - Chicago Manual of Style (author-date)</vt:lpwstr>
  </property>
  <property fmtid="{D5CDD505-2E9C-101B-9397-08002B2CF9AE}" pid="23" name="Mendeley Recent Style Name 9_1">
    <vt:lpwstr>World Wide Web</vt:lpwstr>
  </property>
  <property fmtid="{D5CDD505-2E9C-101B-9397-08002B2CF9AE}" pid="24" name="Mendeley Unique User Id_1">
    <vt:lpwstr>7acfe98d-21d9-3f6e-bc60-091b2f2834f8</vt:lpwstr>
  </property>
</Properties>
</file>